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14" w:rsidRPr="00810DBD" w:rsidRDefault="00544114" w:rsidP="00544114">
      <w:pPr>
        <w:pStyle w:val="BodyText2"/>
        <w:rPr>
          <w:rFonts w:eastAsiaTheme="majorEastAsia" w:cs="B Compset"/>
          <w:b/>
          <w:bCs/>
          <w:kern w:val="0"/>
          <w:sz w:val="36"/>
          <w:szCs w:val="40"/>
          <w:lang w:eastAsia="en-US" w:bidi="fa-IR"/>
        </w:rPr>
      </w:pPr>
      <w:bookmarkStart w:id="0" w:name="_GoBack"/>
      <w:bookmarkEnd w:id="0"/>
      <w:r w:rsidRPr="00810DBD">
        <w:rPr>
          <w:rFonts w:eastAsiaTheme="majorEastAsia" w:cs="B Compset"/>
          <w:b/>
          <w:bCs/>
          <w:kern w:val="0"/>
          <w:sz w:val="36"/>
          <w:szCs w:val="40"/>
          <w:lang w:eastAsia="en-US" w:bidi="fa-IR"/>
        </w:rPr>
        <w:t>Times New Roman; Size-16; Line Spacing: fixed-20pt; Paragraph Spacing: Above paragraph-10pt, Below paragraph-10pt</w:t>
      </w:r>
    </w:p>
    <w:p w:rsidR="003A19A1" w:rsidRDefault="003A19A1" w:rsidP="00544114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( do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not insert the authors` names  at all )</w:t>
      </w:r>
    </w:p>
    <w:p w:rsidR="003A19A1" w:rsidRPr="00EE3BBB" w:rsidRDefault="003A19A1" w:rsidP="003A19A1">
      <w:pPr>
        <w:bidi w:val="0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3A19A1" w:rsidRPr="002C4AAC" w:rsidRDefault="003A19A1" w:rsidP="003A19A1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Abstract</w:t>
      </w:r>
    </w:p>
    <w:p w:rsidR="00B353A1" w:rsidRPr="002C4AAC" w:rsidRDefault="00A525D6" w:rsidP="001C7AB8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="00B60B6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o avoid</w:t>
      </w:r>
      <w:r w:rsidR="00DD1AF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introduction and generalities directly to the understudied issues and purposes is </w:t>
      </w:r>
      <w:r w:rsidR="00B60B6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necessary 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</w:t>
      </w:r>
      <w:r w:rsidR="001C7AB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abstract, then</w:t>
      </w:r>
      <w:r w:rsidR="00DD1AF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methodology and the </w:t>
      </w:r>
      <w:r w:rsidR="00F96351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conclusions </w:t>
      </w:r>
      <w:r w:rsidR="00DD1AF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the research should be shortly mentioned. 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abstract of the </w:t>
      </w:r>
      <w:r w:rsidR="0054411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Times New Roman 9 </w:t>
      </w:r>
      <w:r w:rsidR="001C7AB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and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E50B1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single space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, 4.5 cm from right and 4.5 cm from left are considered as margin</w:t>
      </w:r>
      <w:r w:rsidR="000F27C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arranged corners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justify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low ) . </w:t>
      </w:r>
      <w:r w:rsidR="001A5472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he</w:t>
      </w:r>
      <w:r w:rsidR="0062734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abstract </w:t>
      </w:r>
      <w:proofErr w:type="gramStart"/>
      <w:r w:rsidR="0062734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should 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be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less than 120 words and more than 175, abstract is only one paragraph and please </w:t>
      </w:r>
      <w:r w:rsidR="0062734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do not mention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refe</w:t>
      </w:r>
      <w:r w:rsidR="00317E3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rences and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footnotes.</w:t>
      </w:r>
    </w:p>
    <w:p w:rsidR="003A19A1" w:rsidRPr="002C4AAC" w:rsidRDefault="00282B53" w:rsidP="00544114">
      <w:pPr>
        <w:bidi w:val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Keywords</w:t>
      </w:r>
      <w:r w:rsidRPr="002C4AA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: minimum 3 </w:t>
      </w:r>
      <w:r w:rsidR="00F801EC" w:rsidRPr="002C4AAC">
        <w:rPr>
          <w:rFonts w:asciiTheme="majorBidi" w:hAnsiTheme="majorBidi" w:cstheme="majorBidi"/>
          <w:color w:val="000000" w:themeColor="text1"/>
          <w:sz w:val="20"/>
          <w:szCs w:val="20"/>
        </w:rPr>
        <w:t>and</w:t>
      </w:r>
      <w:r w:rsidRPr="002C4AA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maximum 5 words which are separated by coma should be in alphabetical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order </w:t>
      </w:r>
      <w:r w:rsidR="00A525D6" w:rsidRPr="002C4AA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2C4AAC">
        <w:rPr>
          <w:rFonts w:asciiTheme="majorBidi" w:hAnsiTheme="majorBidi" w:cstheme="majorBidi"/>
          <w:color w:val="000000" w:themeColor="text1"/>
          <w:sz w:val="20"/>
          <w:szCs w:val="20"/>
        </w:rPr>
        <w:t>in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one line , </w:t>
      </w:r>
      <w:r w:rsidR="000720D8" w:rsidRPr="002C4AAC">
        <w:rPr>
          <w:rFonts w:asciiTheme="majorBidi" w:hAnsiTheme="majorBidi" w:cstheme="majorBidi"/>
          <w:color w:val="000000" w:themeColor="text1"/>
          <w:sz w:val="20"/>
          <w:szCs w:val="20"/>
        </w:rPr>
        <w:t>English</w:t>
      </w:r>
      <w:r w:rsidRPr="002C4AA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font </w:t>
      </w:r>
      <w:r w:rsidR="00544114" w:rsidRPr="002C4AAC">
        <w:rPr>
          <w:rFonts w:asciiTheme="majorBidi" w:hAnsiTheme="majorBidi" w:cstheme="majorBidi"/>
          <w:color w:val="000000" w:themeColor="text1"/>
          <w:sz w:val="20"/>
          <w:szCs w:val="20"/>
        </w:rPr>
        <w:t>(Times New Roman; Size-10</w:t>
      </w:r>
      <w:r w:rsidRPr="002C4AA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)</w:t>
      </w:r>
      <w:r w:rsidR="00A525D6" w:rsidRPr="002C4AAC">
        <w:rPr>
          <w:rFonts w:ascii="Times New Roman" w:hAnsi="Times New Roman" w:cs="B Nazanin"/>
          <w:color w:val="000000" w:themeColor="text1"/>
          <w:sz w:val="20"/>
          <w:szCs w:val="20"/>
        </w:rPr>
        <w:t xml:space="preserve"> </w:t>
      </w:r>
    </w:p>
    <w:p w:rsidR="00FE7ACF" w:rsidRPr="002C4AAC" w:rsidRDefault="00D46475" w:rsidP="00544114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Introduction </w:t>
      </w:r>
      <w:r w:rsidR="0074134A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r w:rsidR="00544114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Times New Roman; Size-14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p w:rsidR="00075EC9" w:rsidRPr="002C4AAC" w:rsidRDefault="008612CA" w:rsidP="00260FF7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It is necessary to type all the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 with the same scheme, thorough and coordinated to provide easy computerized files and send email to homogenize the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 altogether. </w:t>
      </w:r>
      <w:r w:rsidR="00055B2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This guideline helps authors to pr</w:t>
      </w:r>
      <w:r w:rsidR="00F12BD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epar</w:t>
      </w:r>
      <w:r w:rsidR="00055B2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 their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="00055B2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 based on the accepted format of university. Please take the apparent format of </w:t>
      </w:r>
      <w:r w:rsidR="001C7AB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this guideline</w:t>
      </w:r>
      <w:r w:rsidR="00055B2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</w:t>
      </w:r>
      <w:r w:rsidR="00260FF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d its writing based on accepted</w:t>
      </w:r>
      <w:r w:rsidR="000941AA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publi</w:t>
      </w:r>
      <w:r w:rsidR="00260FF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cations</w:t>
      </w:r>
      <w:r w:rsidR="000941AA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office of Management Faculty. </w:t>
      </w:r>
    </w:p>
    <w:p w:rsidR="00442542" w:rsidRPr="002C4AAC" w:rsidRDefault="00170A9E" w:rsidP="00FE07A6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typesetting of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done by considering 4.5 cm margin in </w:t>
      </w:r>
      <w:r w:rsidR="00EE3BBB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sides,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5.35 cm upper and lower spacing</w:t>
      </w:r>
      <w:r w:rsidR="00442542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A4 with space 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line of 1 cm.  </w:t>
      </w:r>
      <w:r w:rsidR="00055B2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:rsidR="002555D6" w:rsidRPr="002C4AAC" w:rsidRDefault="00442542" w:rsidP="001C7AB8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Main context of the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should be written in a single- column </w:t>
      </w:r>
      <w:r w:rsidR="001C7AB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format,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English font Time</w:t>
      </w:r>
      <w:r w:rsidR="001C7AB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New Roman 11 single space</w:t>
      </w:r>
      <w:r w:rsidR="00080BB2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7B7ABC" w:rsidRPr="002C4AAC" w:rsidRDefault="002555D6" w:rsidP="002555D6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The order of </w:t>
      </w:r>
      <w:r w:rsidR="00622869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titles</w:t>
      </w:r>
      <w:r w:rsidR="007B7ABC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6E6C71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(very</w:t>
      </w:r>
      <w:r w:rsidR="007B7ABC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6E6C71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important)</w:t>
      </w:r>
    </w:p>
    <w:p w:rsidR="00F95208" w:rsidRPr="002C4AAC" w:rsidRDefault="007B7ABC" w:rsidP="00622869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order </w:t>
      </w:r>
      <w:r w:rsidR="004D2993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o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titles exactly include</w:t>
      </w:r>
      <w:r w:rsidR="004D2993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introduction</w:t>
      </w:r>
      <w:r w:rsidR="000720D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 background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research, </w:t>
      </w:r>
      <w:r w:rsidR="000720D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methodology</w:t>
      </w:r>
      <w:r w:rsidR="000720D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618C3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research findings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conclusion </w:t>
      </w:r>
      <w:r w:rsidR="00622869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  <w:proofErr w:type="gramEnd"/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suggestions</w:t>
      </w:r>
      <w:r w:rsidR="003618C3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622869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and</w:t>
      </w:r>
      <w:r w:rsidR="003618C3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3618C3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r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esources</w:t>
      </w:r>
      <w:r w:rsidR="00F9520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.</w:t>
      </w:r>
    </w:p>
    <w:p w:rsidR="00D836B6" w:rsidRPr="002C4AAC" w:rsidRDefault="00F95208" w:rsidP="00D836B6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Note </w:t>
      </w:r>
      <w:r w:rsidR="000720D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</w:t>
      </w:r>
      <w:r w:rsidR="000720D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836B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 explain problem, purposes and the necessities of research should be mentioned in introduction. </w:t>
      </w:r>
      <w:r w:rsidR="000720D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(In</w:t>
      </w:r>
      <w:r w:rsidR="002E455A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introduction it should be </w:t>
      </w:r>
      <w:r w:rsidR="000720D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said:</w:t>
      </w:r>
      <w:r w:rsidR="002E455A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what is this research and why is it </w:t>
      </w:r>
      <w:r w:rsidR="000720D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done?)</w:t>
      </w:r>
      <w:r w:rsidR="002555D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3C72FC" w:rsidRPr="002C4AAC" w:rsidRDefault="00D836B6" w:rsidP="00D836B6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Note </w:t>
      </w:r>
      <w:r w:rsidR="000720D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="000720D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C72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following items should be mentioned in background of the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="003C72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3C72FC" w:rsidRPr="002C4AAC" w:rsidRDefault="003C72FC" w:rsidP="003C72FC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Theoretical background ( theories, views, approaches in this field ) </w:t>
      </w:r>
    </w:p>
    <w:p w:rsidR="00621223" w:rsidRPr="002C4AAC" w:rsidRDefault="003C72FC" w:rsidP="003C72FC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Experimental background ( their methodologies and previous researches )</w:t>
      </w:r>
    </w:p>
    <w:p w:rsidR="008612CA" w:rsidRPr="002C4AAC" w:rsidRDefault="00621223" w:rsidP="00C7091B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3-conceptual model ( </w:t>
      </w:r>
      <w:r w:rsidR="00080BB2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A31F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case of research quantity and </w:t>
      </w:r>
      <w:r w:rsidR="00C7091B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modeling</w:t>
      </w:r>
      <w:r w:rsidR="00AA31F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)</w:t>
      </w:r>
    </w:p>
    <w:p w:rsidR="00E86EE9" w:rsidRPr="002C4AAC" w:rsidRDefault="008C5720" w:rsidP="000720D8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Note 3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: please avoid using wor</w:t>
      </w:r>
      <w:r w:rsidR="00341BF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ds such as appendix, attachment and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61A50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questionnaire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F4EF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compiling </w:t>
      </w:r>
      <w:proofErr w:type="gramStart"/>
      <w:r w:rsidR="008F4EF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an</w:t>
      </w:r>
      <w:proofErr w:type="gramEnd"/>
      <w:r w:rsidR="008F4EF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="008F4EF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341BF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Purposes</w:t>
      </w:r>
      <w:proofErr w:type="spellEnd"/>
      <w:r w:rsidR="00341BF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questions and the assumptions of the research should be explained at the end. </w:t>
      </w:r>
      <w:r w:rsidR="008F4EF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F96A3F" w:rsidRPr="002C4AAC" w:rsidRDefault="00F96A3F" w:rsidP="00F33F34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Submitted versions to publi</w:t>
      </w:r>
      <w:r w:rsidR="00F33F34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cation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office by the system of </w:t>
      </w:r>
      <w:r w:rsidR="00622869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 submission</w:t>
      </w:r>
    </w:p>
    <w:p w:rsidR="00F96A3F" w:rsidRPr="002C4AAC" w:rsidRDefault="00EF261D" w:rsidP="00EF261D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Two, only two files are received. Main file of the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B6F5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(without</w:t>
      </w:r>
      <w:r w:rsidRPr="006B6F5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name of the </w:t>
      </w:r>
      <w:proofErr w:type="gramStart"/>
      <w:r w:rsidRPr="006B6F59">
        <w:rPr>
          <w:rFonts w:asciiTheme="majorBidi" w:hAnsiTheme="majorBidi" w:cstheme="majorBidi"/>
          <w:color w:val="000000" w:themeColor="text1"/>
          <w:sz w:val="28"/>
          <w:szCs w:val="28"/>
        </w:rPr>
        <w:t>authors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)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the file of authors` personal information with mentioned format by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submission system.</w:t>
      </w:r>
    </w:p>
    <w:p w:rsidR="0057426E" w:rsidRPr="002C4AAC" w:rsidRDefault="0057426E" w:rsidP="0057426E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Maximum pages of the </w:t>
      </w:r>
      <w:r w:rsidR="00622869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paper</w:t>
      </w:r>
    </w:p>
    <w:p w:rsidR="0057426E" w:rsidRPr="002C4AAC" w:rsidRDefault="0057426E" w:rsidP="00EE3BBB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Maximum number of the </w:t>
      </w:r>
      <w:r w:rsidR="00504D3B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pages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including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916DB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all parts of the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="00F916DB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such as abstract, resources , </w:t>
      </w:r>
      <w:proofErr w:type="spellStart"/>
      <w:r w:rsidR="00F916DB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etc</w:t>
      </w:r>
      <w:proofErr w:type="spellEnd"/>
      <w:r w:rsidR="00F916DB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A0873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) is determined by compilation guideline. It should not be more than 20 pages in this format.</w:t>
      </w:r>
    </w:p>
    <w:p w:rsidR="0066482B" w:rsidRPr="002C4AAC" w:rsidRDefault="0066482B" w:rsidP="0066482B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Footnotes</w:t>
      </w:r>
    </w:p>
    <w:p w:rsidR="00682444" w:rsidRPr="002C4AAC" w:rsidRDefault="00574859" w:rsidP="00CF6FE8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If it is necessary to cite something in footnote, all </w:t>
      </w:r>
      <w:r w:rsidR="005B68A3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English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subtitles written</w:t>
      </w:r>
      <w:r w:rsidR="00F035F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on the font Times New Roman size 9 </w:t>
      </w:r>
      <w:proofErr w:type="spellStart"/>
      <w:r w:rsidR="00F035F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pt</w:t>
      </w:r>
      <w:proofErr w:type="spellEnd"/>
      <w:r w:rsidR="00CF6FE8" w:rsidRPr="002C4AAC">
        <w:rPr>
          <w:rStyle w:val="FootnoteReference"/>
          <w:rFonts w:asciiTheme="majorBidi" w:hAnsiTheme="majorBidi" w:cstheme="majorBidi"/>
          <w:color w:val="000000" w:themeColor="text1"/>
          <w:sz w:val="28"/>
          <w:szCs w:val="28"/>
        </w:rPr>
        <w:footnoteReference w:id="1"/>
      </w:r>
      <w:r w:rsidR="00CF6FE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F035F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9732E1" w:rsidRPr="002C4AAC" w:rsidRDefault="009732E1" w:rsidP="00863B40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9732E1" w:rsidRPr="002C4AAC" w:rsidRDefault="009732E1" w:rsidP="009732E1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9732E1" w:rsidRPr="002C4AAC" w:rsidRDefault="009732E1" w:rsidP="009732E1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63B40" w:rsidRPr="002C4AAC" w:rsidRDefault="00863B40" w:rsidP="009732E1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Introducing symbol s and variables in text </w:t>
      </w:r>
    </w:p>
    <w:p w:rsidR="00863B40" w:rsidRPr="002C4AAC" w:rsidRDefault="00863B40" w:rsidP="00863B40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Any variables or applied symbol</w:t>
      </w:r>
      <w:r w:rsidR="00F644A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should be defined in first reference in text of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AA00FE" w:rsidRPr="002C4AAC" w:rsidRDefault="00F035FF" w:rsidP="009732E1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 </w:t>
      </w:r>
      <w:r w:rsidR="00574859" w:rsidRPr="002C4A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A00FE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Figures</w:t>
      </w:r>
    </w:p>
    <w:p w:rsidR="00D04CEF" w:rsidRPr="002C4AAC" w:rsidRDefault="00574BF3" w:rsidP="009732E1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Any figure</w:t>
      </w:r>
      <w:r w:rsidR="00030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such as </w:t>
      </w:r>
      <w:proofErr w:type="gramStart"/>
      <w:r w:rsidR="00030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chart ,</w:t>
      </w:r>
      <w:proofErr w:type="gramEnd"/>
      <w:r w:rsidR="00030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map </w:t>
      </w:r>
      <w:proofErr w:type="spellStart"/>
      <w:r w:rsidR="00030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etc..</w:t>
      </w:r>
      <w:proofErr w:type="gramStart"/>
      <w:r w:rsidR="00030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should</w:t>
      </w:r>
      <w:proofErr w:type="spellEnd"/>
      <w:proofErr w:type="gramEnd"/>
      <w:r w:rsidR="00030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have number and definition. None of these items has individual number but like middle </w:t>
      </w:r>
      <w:r w:rsidR="00D758C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align</w:t>
      </w:r>
      <w:r w:rsidR="00030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gramStart"/>
      <w:r w:rsidR="00030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should</w:t>
      </w:r>
      <w:proofErr w:type="gramEnd"/>
      <w:r w:rsidR="00030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be typed and marked </w:t>
      </w:r>
      <w:r w:rsidR="00C4010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from 1 </w:t>
      </w:r>
      <w:r w:rsidR="00030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in order</w:t>
      </w:r>
      <w:r w:rsidR="00A023B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. Diagrams can be black and</w:t>
      </w:r>
      <w:r w:rsidR="00F52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white or colorful, but should be recognized in a black and white print as well as details.</w:t>
      </w:r>
      <w:r w:rsidR="00FE132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Diagrams and figures </w:t>
      </w:r>
      <w:r w:rsidR="00D53B5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are</w:t>
      </w:r>
      <w:r w:rsidR="00992BF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E57DD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inserted </w:t>
      </w:r>
      <w:r w:rsidR="009E1F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the text </w:t>
      </w:r>
      <w:r w:rsidR="000E57DD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which they are </w:t>
      </w:r>
      <w:r w:rsidR="000E57DD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referred.</w:t>
      </w:r>
      <w:r w:rsidR="000E57DD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E1F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 define the unit of </w:t>
      </w:r>
      <w:r w:rsidR="009732E1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quantities is</w:t>
      </w:r>
      <w:r w:rsidR="009E1F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essential. All diagrams should be referred to in the text of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="009E1F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To provide diagrams, pay attention to numbers, terms, quantities and curve guidelines </w:t>
      </w:r>
      <w:proofErr w:type="gramStart"/>
      <w:r w:rsidR="009E1F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legend</w:t>
      </w:r>
      <w:proofErr w:type="gramEnd"/>
      <w:r w:rsidR="009E1F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) to be big enough for being legible and clear after written in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="009E1F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Be careful if the figure in the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="009E1F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like an image </w:t>
      </w:r>
      <w:proofErr w:type="gramStart"/>
      <w:r w:rsidR="009E1F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software</w:t>
      </w:r>
      <w:proofErr w:type="gramEnd"/>
      <w:r w:rsidR="009E1F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outlet ) it should be clarified </w:t>
      </w:r>
      <w:r w:rsidR="00D04CE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840756" w:rsidRPr="002C4AAC" w:rsidRDefault="00D04CEF" w:rsidP="00542435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It is logical to put the main file of diagrams in the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.</w:t>
      </w:r>
      <w:r w:rsidR="004B4ED9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Consider one </w:t>
      </w:r>
      <w:r w:rsidR="00D172DF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line </w:t>
      </w:r>
      <w:r w:rsidR="004B4ED9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space before and </w:t>
      </w:r>
      <w:proofErr w:type="gramStart"/>
      <w:r w:rsidR="004B4ED9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after  each</w:t>
      </w:r>
      <w:proofErr w:type="gramEnd"/>
      <w:r w:rsidR="004B4ED9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diagram one space from previous text</w:t>
      </w:r>
      <w:r w:rsidR="00D172DF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.</w:t>
      </w:r>
      <w:r w:rsidR="004B4ED9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="009462AA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 sample diagram can be seen here. </w:t>
      </w:r>
      <w:proofErr w:type="gramStart"/>
      <w:r w:rsidR="009462AA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notice</w:t>
      </w:r>
      <w:proofErr w:type="gramEnd"/>
      <w:r w:rsidR="009462AA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diagram themselves should be inserted in middle </w:t>
      </w:r>
      <w:r w:rsidR="0054243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align</w:t>
      </w:r>
      <w:r w:rsidR="009462AA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toward two sides of the paper.</w:t>
      </w:r>
      <w:r w:rsidR="00EE60B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="009462AA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30C6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9732E1" w:rsidRPr="002C4AAC" w:rsidRDefault="009732E1" w:rsidP="009732E1">
      <w:pPr>
        <w:bidi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cs="B Mitra"/>
          <w:noProof/>
          <w:color w:val="000000" w:themeColor="text1"/>
          <w:lang w:bidi="ar-SA"/>
        </w:rPr>
        <w:drawing>
          <wp:inline distT="0" distB="0" distL="0" distR="0" wp14:anchorId="28B72DD4" wp14:editId="1665E713">
            <wp:extent cx="4118610" cy="2465070"/>
            <wp:effectExtent l="19050" t="0" r="0" b="0"/>
            <wp:docPr id="1" name="Picture 9" descr="Description: 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Fig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E1" w:rsidRPr="002C4AAC" w:rsidRDefault="009732E1" w:rsidP="009732E1">
      <w:pPr>
        <w:bidi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Figure 1.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sample diagram</w:t>
      </w:r>
    </w:p>
    <w:p w:rsidR="009732E1" w:rsidRPr="002C4AAC" w:rsidRDefault="009732E1" w:rsidP="009732E1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732E1" w:rsidRPr="002C4AAC" w:rsidRDefault="009732E1" w:rsidP="009732E1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732E1" w:rsidRPr="002C4AAC" w:rsidRDefault="009732E1" w:rsidP="009732E1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732E1" w:rsidRPr="002C4AAC" w:rsidRDefault="009732E1" w:rsidP="009732E1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732E1" w:rsidRPr="002C4AAC" w:rsidRDefault="009732E1" w:rsidP="009732E1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732E1" w:rsidRPr="002C4AAC" w:rsidRDefault="009732E1" w:rsidP="009732E1">
      <w:pPr>
        <w:bidi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noProof/>
          <w:color w:val="000000" w:themeColor="text1"/>
          <w:sz w:val="20"/>
          <w:lang w:bidi="ar-SA"/>
        </w:rPr>
        <w:lastRenderedPageBreak/>
        <w:drawing>
          <wp:inline distT="0" distB="0" distL="0" distR="0" wp14:anchorId="40D7D33B" wp14:editId="32CF59B3">
            <wp:extent cx="2679700" cy="2456815"/>
            <wp:effectExtent l="19050" t="19050" r="25400" b="1968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4568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00FE" w:rsidRPr="002C4AAC" w:rsidRDefault="00591B1D" w:rsidP="00021AFC">
      <w:pPr>
        <w:bidi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Figure 2.  </w:t>
      </w:r>
      <w:r w:rsidR="00331DC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odel</w:t>
      </w:r>
      <w:r w:rsidR="00331DC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studying 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relevant elements with website quality</w:t>
      </w:r>
      <w:r w:rsidR="00021AF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second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sample )</w:t>
      </w:r>
    </w:p>
    <w:p w:rsidR="00942A81" w:rsidRPr="002C4AAC" w:rsidRDefault="00942A81" w:rsidP="00942A81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Tables </w:t>
      </w:r>
    </w:p>
    <w:p w:rsidR="00942A81" w:rsidRPr="002C4AAC" w:rsidRDefault="00136917" w:rsidP="00065888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Each table should have number and title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definition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) which is written in the middle of tablet font </w:t>
      </w:r>
      <w:r w:rsidR="0006588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Times new roman 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bold and size 10 pt. marking from 1 in order. </w:t>
      </w:r>
      <w:r w:rsidR="00A942EE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Tables should be inserted </w:t>
      </w:r>
      <w:r w:rsidR="0060021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inside the text after the s</w:t>
      </w:r>
      <w:r w:rsidR="00A942EE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pac</w:t>
      </w:r>
      <w:r w:rsidR="0060021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e</w:t>
      </w:r>
      <w:r w:rsidR="00A942EE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where they are mentioned.</w:t>
      </w:r>
    </w:p>
    <w:p w:rsidR="00F852D3" w:rsidRPr="002C4AAC" w:rsidRDefault="00A41E48" w:rsidP="00065888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titles of the columns in tables should be written in middle </w:t>
      </w:r>
      <w:r w:rsidR="00B17941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align  </w:t>
      </w:r>
      <w:r w:rsidR="00541142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bold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6588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Times New Roman 10 </w:t>
      </w:r>
      <w:proofErr w:type="spellStart"/>
      <w:r w:rsidR="0006588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pt</w:t>
      </w:r>
      <w:proofErr w:type="spell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  <w:r w:rsidR="0028365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All contexts in the table is </w:t>
      </w:r>
      <w:proofErr w:type="gramStart"/>
      <w:r w:rsidR="0028365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written </w:t>
      </w:r>
      <w:r w:rsidR="0006588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70DB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on</w:t>
      </w:r>
      <w:proofErr w:type="gramEnd"/>
      <w:r w:rsidR="00370DB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left in Latin ( Times New Roman</w:t>
      </w:r>
      <w:r w:rsidR="005C374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8 pt.</w:t>
      </w:r>
      <w:r w:rsidR="00370DB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)</w:t>
      </w:r>
    </w:p>
    <w:p w:rsidR="00FB342D" w:rsidRPr="002C4AAC" w:rsidRDefault="007C2314" w:rsidP="00204AAB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All numbers should be typed in </w:t>
      </w:r>
      <w:proofErr w:type="spellStart"/>
      <w:proofErr w:type="gramStart"/>
      <w:r w:rsidR="00204AAB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english</w:t>
      </w:r>
      <w:proofErr w:type="spellEnd"/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middle </w:t>
      </w:r>
      <w:r w:rsidR="009F4C2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align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475F20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write the unit of quantities are obligatory. </w:t>
      </w:r>
      <w:r w:rsidR="00B05CD2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Each table is inserted with one line space before and after the text</w:t>
      </w:r>
      <w:r w:rsidR="00B05CD2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If </w:t>
      </w:r>
      <w:r w:rsidR="00B7131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tables have been extracted from a reference</w:t>
      </w:r>
      <w:r w:rsidR="00B17B61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, the reference number should be inserted at the bottom of the table by a method called APA</w:t>
      </w:r>
      <w:r w:rsidR="00540CB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B92D9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B92D9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this</w:t>
      </w:r>
      <w:proofErr w:type="gramEnd"/>
      <w:r w:rsidR="00B92D9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method will be defined )</w:t>
      </w:r>
      <w:r w:rsidR="00540CB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4F0DDE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Table 1 has been </w:t>
      </w:r>
      <w:r w:rsidR="00A537B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drawn based on above guideline</w:t>
      </w:r>
      <w:r w:rsidR="00204AAB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FB342D" w:rsidRPr="002C4AAC" w:rsidRDefault="00FB342D" w:rsidP="005C6138">
      <w:pPr>
        <w:bidi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04AAB" w:rsidRPr="002C4AAC" w:rsidRDefault="00204AAB" w:rsidP="00204AAB">
      <w:pPr>
        <w:bidi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04AAB" w:rsidRPr="002C4AAC" w:rsidRDefault="00204AAB" w:rsidP="00204AAB">
      <w:pPr>
        <w:bidi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21C06" w:rsidRPr="002C4AAC" w:rsidRDefault="00521C06" w:rsidP="00521C06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20ABA" w:rsidRPr="002C4AAC" w:rsidRDefault="00920ABA" w:rsidP="00065AE3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Table </w:t>
      </w:r>
      <w:r w:rsidR="00065AE3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 </w:t>
      </w:r>
      <w:r w:rsidR="00065AE3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sample of </w:t>
      </w:r>
      <w:r w:rsidR="00981AAB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table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08"/>
        <w:gridCol w:w="1777"/>
        <w:gridCol w:w="1532"/>
        <w:gridCol w:w="1591"/>
        <w:gridCol w:w="1355"/>
        <w:gridCol w:w="1479"/>
      </w:tblGrid>
      <w:tr w:rsidR="002C4AAC" w:rsidRPr="002C4AAC" w:rsidTr="00065AE3">
        <w:tc>
          <w:tcPr>
            <w:tcW w:w="1508" w:type="dxa"/>
          </w:tcPr>
          <w:p w:rsidR="00F14838" w:rsidRPr="002C4AAC" w:rsidRDefault="00F14838" w:rsidP="00981AA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3A7098" w:rsidRPr="002C4AAC" w:rsidRDefault="003A7098" w:rsidP="00AF479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14838" w:rsidRPr="002C4AAC" w:rsidRDefault="00F14838" w:rsidP="003A709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The average number of disconnected node</w:t>
            </w:r>
          </w:p>
        </w:tc>
        <w:tc>
          <w:tcPr>
            <w:tcW w:w="1532" w:type="dxa"/>
          </w:tcPr>
          <w:p w:rsidR="00F14838" w:rsidRPr="002C4AAC" w:rsidRDefault="00F14838" w:rsidP="001D2DF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  <w:p w:rsidR="00F14838" w:rsidRPr="002C4AAC" w:rsidRDefault="00F14838" w:rsidP="001D2DF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Time average</w:t>
            </w:r>
          </w:p>
          <w:p w:rsidR="00F14838" w:rsidRPr="002C4AAC" w:rsidRDefault="00F14838" w:rsidP="001D2DF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Solving time  </w:t>
            </w:r>
            <w:r w:rsidR="003A765B"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      </w:t>
            </w: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( second )</w:t>
            </w:r>
          </w:p>
          <w:p w:rsidR="00F14838" w:rsidRPr="002C4AAC" w:rsidRDefault="00F14838" w:rsidP="002A4AD5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</w:tcPr>
          <w:p w:rsidR="003A7098" w:rsidRPr="002C4AAC" w:rsidRDefault="003A7098" w:rsidP="00A04111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14838" w:rsidRPr="002C4AAC" w:rsidRDefault="00F14838" w:rsidP="003A709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Number of optimum solved samples</w:t>
            </w:r>
          </w:p>
        </w:tc>
        <w:tc>
          <w:tcPr>
            <w:tcW w:w="1355" w:type="dxa"/>
          </w:tcPr>
          <w:p w:rsidR="00F14838" w:rsidRPr="002C4AAC" w:rsidRDefault="00F14838" w:rsidP="00981AA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F14838" w:rsidRPr="002C4AAC" w:rsidRDefault="00F14838" w:rsidP="00981AA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14838" w:rsidRPr="002C4AAC" w:rsidRDefault="00F14838" w:rsidP="003A709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The size of the problem</w:t>
            </w:r>
          </w:p>
          <w:p w:rsidR="00F14838" w:rsidRPr="002C4AAC" w:rsidRDefault="00F14838" w:rsidP="00EB493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2C4AAC" w:rsidRPr="002C4AAC" w:rsidTr="00065AE3">
        <w:tc>
          <w:tcPr>
            <w:tcW w:w="1508" w:type="dxa"/>
          </w:tcPr>
          <w:p w:rsidR="004C51E3" w:rsidRPr="002C4AAC" w:rsidRDefault="004C51E3" w:rsidP="004822F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3A7098" w:rsidRPr="002C4AAC" w:rsidRDefault="004822FA" w:rsidP="004C51E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Dominance </w:t>
            </w:r>
          </w:p>
          <w:p w:rsidR="00F14838" w:rsidRPr="002C4AAC" w:rsidRDefault="004822FA" w:rsidP="003A709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principle 1</w:t>
            </w:r>
          </w:p>
        </w:tc>
        <w:tc>
          <w:tcPr>
            <w:tcW w:w="1777" w:type="dxa"/>
          </w:tcPr>
          <w:p w:rsidR="004C51E3" w:rsidRPr="002C4AAC" w:rsidRDefault="004C51E3" w:rsidP="00C42F4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14838" w:rsidRPr="002C4AAC" w:rsidRDefault="00C42F49" w:rsidP="004C51E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Low level</w:t>
            </w:r>
          </w:p>
        </w:tc>
        <w:tc>
          <w:tcPr>
            <w:tcW w:w="1532" w:type="dxa"/>
          </w:tcPr>
          <w:p w:rsidR="00F14838" w:rsidRPr="002C4AAC" w:rsidRDefault="00F14838" w:rsidP="00981AA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591" w:type="dxa"/>
          </w:tcPr>
          <w:p w:rsidR="004C51E3" w:rsidRPr="002C4AAC" w:rsidRDefault="004C51E3" w:rsidP="00F1483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14838" w:rsidRPr="002C4AAC" w:rsidRDefault="00A4515D" w:rsidP="004C51E3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Method 2</w:t>
            </w:r>
          </w:p>
          <w:p w:rsidR="004C51E3" w:rsidRPr="002C4AAC" w:rsidRDefault="004C51E3" w:rsidP="004C51E3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4C51E3" w:rsidRPr="002C4AAC" w:rsidRDefault="004C51E3" w:rsidP="004C51E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14838" w:rsidRPr="002C4AAC" w:rsidRDefault="00A4515D" w:rsidP="004C51E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Method 1</w:t>
            </w:r>
          </w:p>
          <w:p w:rsidR="004C51E3" w:rsidRPr="002C4AAC" w:rsidRDefault="004C51E3" w:rsidP="004C51E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</w:tcPr>
          <w:p w:rsidR="00F14838" w:rsidRPr="002C4AAC" w:rsidRDefault="00F14838" w:rsidP="00981AA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2C4AAC" w:rsidRPr="002C4AAC" w:rsidTr="00065AE3">
        <w:tc>
          <w:tcPr>
            <w:tcW w:w="1508" w:type="dxa"/>
          </w:tcPr>
          <w:p w:rsidR="00F14838" w:rsidRPr="002C4AAC" w:rsidRDefault="0013500D" w:rsidP="00AA634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1/00</w:t>
            </w:r>
          </w:p>
        </w:tc>
        <w:tc>
          <w:tcPr>
            <w:tcW w:w="1777" w:type="dxa"/>
          </w:tcPr>
          <w:p w:rsidR="00F14838" w:rsidRPr="002C4AAC" w:rsidRDefault="00340441" w:rsidP="00340441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94/29</w:t>
            </w:r>
          </w:p>
        </w:tc>
        <w:tc>
          <w:tcPr>
            <w:tcW w:w="1532" w:type="dxa"/>
          </w:tcPr>
          <w:p w:rsidR="00F14838" w:rsidRPr="002C4AAC" w:rsidRDefault="000760CB" w:rsidP="00ED7FD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0/00</w:t>
            </w:r>
          </w:p>
        </w:tc>
        <w:tc>
          <w:tcPr>
            <w:tcW w:w="1591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55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F14838" w:rsidRPr="002C4AAC" w:rsidRDefault="00A93989" w:rsidP="00A9398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</w:tr>
      <w:tr w:rsidR="002C4AAC" w:rsidRPr="002C4AAC" w:rsidTr="00065AE3">
        <w:tc>
          <w:tcPr>
            <w:tcW w:w="1508" w:type="dxa"/>
          </w:tcPr>
          <w:p w:rsidR="00F14838" w:rsidRPr="002C4AAC" w:rsidRDefault="0013500D" w:rsidP="00AA634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1/05</w:t>
            </w:r>
          </w:p>
        </w:tc>
        <w:tc>
          <w:tcPr>
            <w:tcW w:w="1777" w:type="dxa"/>
          </w:tcPr>
          <w:p w:rsidR="00F14838" w:rsidRPr="002C4AAC" w:rsidRDefault="00340441" w:rsidP="00340441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87/52</w:t>
            </w:r>
          </w:p>
        </w:tc>
        <w:tc>
          <w:tcPr>
            <w:tcW w:w="1532" w:type="dxa"/>
          </w:tcPr>
          <w:p w:rsidR="00F14838" w:rsidRPr="002C4AAC" w:rsidRDefault="000760CB" w:rsidP="00ED7FD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0/0</w:t>
            </w:r>
            <w:r w:rsidR="00ED7FD3"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55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F14838" w:rsidRPr="002C4AAC" w:rsidRDefault="00A93989" w:rsidP="00A9398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C4AAC" w:rsidRPr="002C4AAC" w:rsidTr="00065AE3">
        <w:tc>
          <w:tcPr>
            <w:tcW w:w="1508" w:type="dxa"/>
          </w:tcPr>
          <w:p w:rsidR="00F14838" w:rsidRPr="002C4AAC" w:rsidRDefault="002D63DB" w:rsidP="00AA634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1/07</w:t>
            </w:r>
          </w:p>
        </w:tc>
        <w:tc>
          <w:tcPr>
            <w:tcW w:w="1777" w:type="dxa"/>
          </w:tcPr>
          <w:p w:rsidR="00F14838" w:rsidRPr="002C4AAC" w:rsidRDefault="00340441" w:rsidP="00340441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87/64</w:t>
            </w:r>
          </w:p>
        </w:tc>
        <w:tc>
          <w:tcPr>
            <w:tcW w:w="1532" w:type="dxa"/>
          </w:tcPr>
          <w:p w:rsidR="00F14838" w:rsidRPr="002C4AAC" w:rsidRDefault="00ED7FD3" w:rsidP="00ED7FD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0/01</w:t>
            </w:r>
          </w:p>
        </w:tc>
        <w:tc>
          <w:tcPr>
            <w:tcW w:w="1591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55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79" w:type="dxa"/>
          </w:tcPr>
          <w:p w:rsidR="00F14838" w:rsidRPr="002C4AAC" w:rsidRDefault="00A93989" w:rsidP="00A9398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15</w:t>
            </w:r>
          </w:p>
        </w:tc>
      </w:tr>
      <w:tr w:rsidR="002C4AAC" w:rsidRPr="002C4AAC" w:rsidTr="00065AE3">
        <w:tc>
          <w:tcPr>
            <w:tcW w:w="1508" w:type="dxa"/>
          </w:tcPr>
          <w:p w:rsidR="00F14838" w:rsidRPr="002C4AAC" w:rsidRDefault="002D63DB" w:rsidP="00AA634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2/20</w:t>
            </w:r>
          </w:p>
        </w:tc>
        <w:tc>
          <w:tcPr>
            <w:tcW w:w="1777" w:type="dxa"/>
          </w:tcPr>
          <w:p w:rsidR="00F14838" w:rsidRPr="002C4AAC" w:rsidRDefault="00340441" w:rsidP="00340441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90/60</w:t>
            </w:r>
          </w:p>
        </w:tc>
        <w:tc>
          <w:tcPr>
            <w:tcW w:w="1532" w:type="dxa"/>
          </w:tcPr>
          <w:p w:rsidR="00F14838" w:rsidRPr="002C4AAC" w:rsidRDefault="00ED7FD3" w:rsidP="00ED7FD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0/11</w:t>
            </w:r>
          </w:p>
        </w:tc>
        <w:tc>
          <w:tcPr>
            <w:tcW w:w="1591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55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79" w:type="dxa"/>
          </w:tcPr>
          <w:p w:rsidR="00F14838" w:rsidRPr="002C4AAC" w:rsidRDefault="00A93989" w:rsidP="00A9398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</w:t>
            </w:r>
          </w:p>
        </w:tc>
      </w:tr>
      <w:tr w:rsidR="002C4AAC" w:rsidRPr="002C4AAC" w:rsidTr="00065AE3">
        <w:tc>
          <w:tcPr>
            <w:tcW w:w="1508" w:type="dxa"/>
          </w:tcPr>
          <w:p w:rsidR="00F14838" w:rsidRPr="002C4AAC" w:rsidRDefault="002D63DB" w:rsidP="00AA634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2/51</w:t>
            </w:r>
          </w:p>
        </w:tc>
        <w:tc>
          <w:tcPr>
            <w:tcW w:w="1777" w:type="dxa"/>
          </w:tcPr>
          <w:p w:rsidR="00F14838" w:rsidRPr="002C4AAC" w:rsidRDefault="00340441" w:rsidP="00340441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91/03</w:t>
            </w:r>
          </w:p>
        </w:tc>
        <w:tc>
          <w:tcPr>
            <w:tcW w:w="1532" w:type="dxa"/>
          </w:tcPr>
          <w:p w:rsidR="00F14838" w:rsidRPr="002C4AAC" w:rsidRDefault="00ED7FD3" w:rsidP="00ED7FD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1/39</w:t>
            </w:r>
          </w:p>
        </w:tc>
        <w:tc>
          <w:tcPr>
            <w:tcW w:w="1591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79" w:type="dxa"/>
          </w:tcPr>
          <w:p w:rsidR="00F14838" w:rsidRPr="002C4AAC" w:rsidRDefault="00A93989" w:rsidP="00A9398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C4AAC" w:rsidRPr="002C4AAC" w:rsidTr="00065AE3">
        <w:tc>
          <w:tcPr>
            <w:tcW w:w="1508" w:type="dxa"/>
          </w:tcPr>
          <w:p w:rsidR="00F14838" w:rsidRPr="002C4AAC" w:rsidRDefault="002D63DB" w:rsidP="00AA634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2/32</w:t>
            </w:r>
          </w:p>
        </w:tc>
        <w:tc>
          <w:tcPr>
            <w:tcW w:w="1777" w:type="dxa"/>
          </w:tcPr>
          <w:p w:rsidR="00F14838" w:rsidRPr="002C4AAC" w:rsidRDefault="00340441" w:rsidP="00340441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92/19</w:t>
            </w:r>
          </w:p>
        </w:tc>
        <w:tc>
          <w:tcPr>
            <w:tcW w:w="1532" w:type="dxa"/>
          </w:tcPr>
          <w:p w:rsidR="00F14838" w:rsidRPr="002C4AAC" w:rsidRDefault="00ED7FD3" w:rsidP="00ED7FD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32/20</w:t>
            </w:r>
          </w:p>
        </w:tc>
        <w:tc>
          <w:tcPr>
            <w:tcW w:w="1591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55" w:type="dxa"/>
          </w:tcPr>
          <w:p w:rsidR="00F14838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F14838" w:rsidRPr="002C4AAC" w:rsidRDefault="00A93989" w:rsidP="00A9398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C4AAC" w:rsidRPr="002C4AAC" w:rsidTr="00065AE3">
        <w:tc>
          <w:tcPr>
            <w:tcW w:w="1508" w:type="dxa"/>
          </w:tcPr>
          <w:p w:rsidR="00A93989" w:rsidRPr="002C4AAC" w:rsidRDefault="00AA6340" w:rsidP="00AA6340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3/36</w:t>
            </w:r>
          </w:p>
        </w:tc>
        <w:tc>
          <w:tcPr>
            <w:tcW w:w="1777" w:type="dxa"/>
          </w:tcPr>
          <w:p w:rsidR="00A93989" w:rsidRPr="002C4AAC" w:rsidRDefault="00340441" w:rsidP="00340441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93/34</w:t>
            </w:r>
          </w:p>
        </w:tc>
        <w:tc>
          <w:tcPr>
            <w:tcW w:w="1532" w:type="dxa"/>
          </w:tcPr>
          <w:p w:rsidR="00A93989" w:rsidRPr="002C4AAC" w:rsidRDefault="00ED7FD3" w:rsidP="00ED7FD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613/30</w:t>
            </w:r>
          </w:p>
        </w:tc>
        <w:tc>
          <w:tcPr>
            <w:tcW w:w="1591" w:type="dxa"/>
          </w:tcPr>
          <w:p w:rsidR="00A93989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55" w:type="dxa"/>
          </w:tcPr>
          <w:p w:rsidR="00A93989" w:rsidRPr="002C4AAC" w:rsidRDefault="007B19AC" w:rsidP="007B19AC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A93989" w:rsidRPr="002C4AAC" w:rsidRDefault="00A93989" w:rsidP="00A93989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35</w:t>
            </w:r>
          </w:p>
        </w:tc>
      </w:tr>
    </w:tbl>
    <w:p w:rsidR="00193AAF" w:rsidRPr="002C4AAC" w:rsidRDefault="00193AAF" w:rsidP="00E01A1B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93AAF" w:rsidRPr="002C4AAC" w:rsidRDefault="00193AAF" w:rsidP="00193AAF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285876" w:rsidRPr="002C4AAC" w:rsidRDefault="00F35DE5" w:rsidP="00924645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Mathematic</w:t>
      </w:r>
      <w:r w:rsidR="00924645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al relations </w:t>
      </w:r>
      <w:proofErr w:type="gramStart"/>
      <w:r w:rsidR="00924645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and 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E01A1B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ormulae</w:t>
      </w:r>
      <w:proofErr w:type="gramEnd"/>
    </w:p>
    <w:p w:rsidR="00BF0F11" w:rsidRPr="002C4AAC" w:rsidRDefault="00924645" w:rsidP="00924645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 display mathematical relations and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formulae ,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please apply these two columns with invisible lines based on the sample below. In the right column of this table,</w:t>
      </w:r>
      <w:r w:rsidR="005471F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relation number and in the left relation </w:t>
      </w:r>
      <w:r w:rsidR="009E1643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relevant formulae is written. </w:t>
      </w:r>
      <w:proofErr w:type="gramStart"/>
      <w:r w:rsidR="009E1643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using</w:t>
      </w:r>
      <w:proofErr w:type="gramEnd"/>
      <w:r w:rsidR="009E1643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Microsoft Equation is essential in</w:t>
      </w:r>
      <w:r w:rsidR="00AF70B7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writing</w:t>
      </w:r>
      <w:r w:rsidR="009E1643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formulae )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2125D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9F5D41" w:rsidRPr="002C4AAC" w:rsidRDefault="00BF0F11" w:rsidP="00BF0F11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In case formulae are written in word setting version 2007</w:t>
      </w:r>
      <w:r w:rsidR="008C7920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,</w:t>
      </w:r>
      <w:r w:rsidR="00FF78EB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the submitted file should be saved with suffix </w:t>
      </w:r>
      <w:proofErr w:type="spellStart"/>
      <w:r w:rsidR="00FF78EB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docx</w:t>
      </w:r>
      <w:proofErr w:type="spellEnd"/>
      <w:r w:rsidR="00FF78EB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to prevent formulae from changing to </w:t>
      </w:r>
      <w:proofErr w:type="gramStart"/>
      <w:r w:rsidR="00FF78EB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image</w:t>
      </w:r>
      <w:r w:rsidR="00675D7C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.</w:t>
      </w:r>
      <w:proofErr w:type="gramEnd"/>
    </w:p>
    <w:p w:rsidR="00A52594" w:rsidRPr="002C4AAC" w:rsidRDefault="009F5D41" w:rsidP="00890CF2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All mathematical relations are marked from one </w:t>
      </w:r>
      <w:r w:rsidR="00890CF2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respectively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number of relations are separated by parenthesis.</w:t>
      </w:r>
      <w:r w:rsidR="00DF08CE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Relations </w:t>
      </w:r>
      <w:r w:rsidR="00A5259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should be written font Times New Roman size </w:t>
      </w:r>
      <w:proofErr w:type="gramStart"/>
      <w:r w:rsidR="00A5259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11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5259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proofErr w:type="gramEnd"/>
      <w:r w:rsidR="00A5259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Two formulae sample</w:t>
      </w:r>
      <w:r w:rsidR="00E6753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A5259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 below:</w:t>
      </w:r>
    </w:p>
    <w:p w:rsidR="006574C0" w:rsidRPr="002C4AAC" w:rsidRDefault="005D77D0" w:rsidP="005D77D0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Relation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1 )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E =mc</w:t>
      </w:r>
      <w:r w:rsidRPr="005D77D0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2</w:t>
      </w:r>
    </w:p>
    <w:p w:rsidR="00833B04" w:rsidRPr="002C4AAC" w:rsidRDefault="00A94128" w:rsidP="00833B04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Relation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2 )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33B0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Sin 2ɵ = 2sin </w:t>
      </w:r>
      <w:r w:rsidR="00833B04" w:rsidRPr="002C4AAC">
        <w:rPr>
          <w:rFonts w:asciiTheme="majorBidi" w:hAnsiTheme="majorBidi" w:cstheme="majorBidi"/>
          <w:color w:val="000000" w:themeColor="text1"/>
          <w:sz w:val="32"/>
          <w:szCs w:val="32"/>
        </w:rPr>
        <w:t>ɵ</w:t>
      </w:r>
      <w:r w:rsidR="00833B0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cos ɵ</w:t>
      </w:r>
    </w:p>
    <w:p w:rsidR="005D77D0" w:rsidRDefault="005D77D0" w:rsidP="00CD7D52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CD7D52" w:rsidRPr="002C4AAC" w:rsidRDefault="00261DC3" w:rsidP="005D77D0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Conclusion and suggestions</w:t>
      </w:r>
    </w:p>
    <w:p w:rsidR="00261DC3" w:rsidRPr="002C4AAC" w:rsidRDefault="00EB6438" w:rsidP="00261DC3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Conclusion is</w:t>
      </w:r>
      <w:r w:rsidR="007B6FDA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essential after main context of the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="007B6FDA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. For any suggestions, you can write them in conclusion.</w:t>
      </w:r>
    </w:p>
    <w:p w:rsidR="00327551" w:rsidRPr="002C4AAC" w:rsidRDefault="00BB3019" w:rsidP="00BB3019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Method </w:t>
      </w:r>
      <w:r w:rsidR="003F2959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of sources</w:t>
      </w:r>
    </w:p>
    <w:p w:rsidR="00AD70F6" w:rsidRPr="002C4AAC" w:rsidRDefault="00F96E5D" w:rsidP="00327551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Use APA standard method for resourcing. </w:t>
      </w:r>
      <w:r w:rsidR="00165AC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It is better to apply</w:t>
      </w:r>
      <w:r w:rsidR="00D6681E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Microsoft office or Endnote. </w:t>
      </w:r>
    </w:p>
    <w:p w:rsidR="00BB3019" w:rsidRPr="002C4AAC" w:rsidRDefault="000C689D" w:rsidP="00EB6438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Important point about applicable sources:</w:t>
      </w:r>
      <w:r w:rsidR="00FD640E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C547D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table </w:t>
      </w:r>
      <w:proofErr w:type="gramStart"/>
      <w:r w:rsidR="00EB643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C547D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</w:t>
      </w:r>
      <w:proofErr w:type="gramEnd"/>
      <w:r w:rsidR="00C547D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giving sources method to books and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="00C547D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 have been described. In case of using other information sources such as thesis, </w:t>
      </w:r>
      <w:proofErr w:type="gramStart"/>
      <w:r w:rsidR="00C547D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dissertation  </w:t>
      </w:r>
      <w:r w:rsidR="009B175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proofErr w:type="gramEnd"/>
      <w:r w:rsidR="009B175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research report</w:t>
      </w:r>
      <w:r w:rsidR="00AD70F6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327551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F4059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8144C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the statistics of state organizations</w:t>
      </w:r>
      <w:r w:rsidR="002A5C7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, unpublished pamphlets, internet websites, visual and audio files ..</w:t>
      </w:r>
      <w:proofErr w:type="gramStart"/>
      <w:r w:rsidR="00347652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use</w:t>
      </w:r>
      <w:proofErr w:type="gramEnd"/>
      <w:r w:rsidR="00347652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APA sheets. All items which can be observed in table </w:t>
      </w:r>
      <w:r w:rsidR="00EB643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812C3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should be considered. </w:t>
      </w:r>
      <w:proofErr w:type="gramStart"/>
      <w:r w:rsidR="00812C3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 </w:t>
      </w:r>
      <w:r w:rsidR="007E600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publication</w:t>
      </w:r>
      <w:proofErr w:type="gramEnd"/>
      <w:r w:rsidR="00812C3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issue </w:t>
      </w:r>
      <w:r w:rsidR="00347652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inside paren</w:t>
      </w:r>
      <w:r w:rsidR="001A5AF1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thesis </w:t>
      </w:r>
      <w:r w:rsidR="007E600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, name of publication</w:t>
      </w:r>
      <w:r w:rsidR="00E9542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thesis, title of the book in italic . ) </w:t>
      </w:r>
      <w:proofErr w:type="gramStart"/>
      <w:r w:rsidR="00E9542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you</w:t>
      </w:r>
      <w:proofErr w:type="gramEnd"/>
      <w:r w:rsidR="00E9542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can get sheets file from </w:t>
      </w:r>
      <w:r w:rsidR="00E9542C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here</w:t>
      </w:r>
      <w:r w:rsidR="00E9542C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="008144C5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B70F3D" w:rsidRPr="002C4AAC" w:rsidRDefault="00EE0229" w:rsidP="00EB6438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Note </w:t>
      </w:r>
      <w:proofErr w:type="gramStart"/>
      <w:r w:rsidR="00EB643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:sources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should be written completely . </w:t>
      </w:r>
      <w:proofErr w:type="gramStart"/>
      <w:r w:rsidR="0014501D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in</w:t>
      </w:r>
      <w:proofErr w:type="gramEnd"/>
      <w:r w:rsidR="0014501D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English and Persian publications name of publication ( in italic ) </w:t>
      </w:r>
      <w:r w:rsidR="0042332D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respectively</w:t>
      </w:r>
      <w:r w:rsidR="0014501D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, course, ( publication issue inside parenthesis )</w:t>
      </w:r>
      <w:r w:rsidR="004136F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last page of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="004136F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 hyphen in the first paper of </w:t>
      </w:r>
      <w:r w:rsidR="00622869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paper</w:t>
      </w:r>
      <w:r w:rsidR="000D7991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</w:t>
      </w:r>
      <w:r w:rsidR="004136F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please see table </w:t>
      </w:r>
      <w:r w:rsidR="00EB6438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4136F6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) </w:t>
      </w:r>
    </w:p>
    <w:p w:rsidR="00E15C60" w:rsidRPr="002C4AAC" w:rsidRDefault="00EE0229" w:rsidP="002C4AAC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5B45D6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3C0540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Note </w:t>
      </w:r>
      <w:proofErr w:type="gramStart"/>
      <w:r w:rsidR="00EB643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="003C0540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:</w:t>
      </w:r>
      <w:proofErr w:type="gramEnd"/>
      <w:r w:rsidR="003C0540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sources relevant to books either Persian or English , the publishing and place of publishing should be written respectively. </w:t>
      </w:r>
      <w:proofErr w:type="gramStart"/>
      <w:r w:rsidR="003C0540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see</w:t>
      </w:r>
      <w:proofErr w:type="gramEnd"/>
      <w:r w:rsidR="003C0540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table 3 )</w:t>
      </w:r>
    </w:p>
    <w:p w:rsidR="00B70F3D" w:rsidRPr="002C4AAC" w:rsidRDefault="00E15C60" w:rsidP="00EB6438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Note </w:t>
      </w:r>
      <w:proofErr w:type="gramStart"/>
      <w:r w:rsidR="00EB643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: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sources which are related to thesis or dissertation either English or Persian whose relevant university and city should be written.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see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table 3 )</w:t>
      </w:r>
    </w:p>
    <w:p w:rsidR="00327551" w:rsidRPr="002C4AAC" w:rsidRDefault="00E15C60" w:rsidP="002C4AAC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B659F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Note </w:t>
      </w:r>
      <w:proofErr w:type="gramStart"/>
      <w:r w:rsidR="00EB643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</w:t>
      </w:r>
      <w:r w:rsidR="009B659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:</w:t>
      </w:r>
      <w:proofErr w:type="gramEnd"/>
      <w:r w:rsidR="009B659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connection with the sources relevant to conferences, seminars, </w:t>
      </w:r>
      <w:r w:rsidR="009B659F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writing exact date and place of conference is essential. </w:t>
      </w:r>
      <w:r w:rsidR="00450F17" w:rsidRPr="002C4AAC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</w:t>
      </w:r>
    </w:p>
    <w:p w:rsidR="00D06B79" w:rsidRPr="002C4AAC" w:rsidRDefault="00FA1183" w:rsidP="00B23D5F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Pay attention to translate Persian sources in English in source list </w:t>
      </w:r>
      <w:r w:rsidR="00113F86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       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 please</w:t>
      </w:r>
      <w:proofErr w:type="gramEnd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visit main sources or ask translator. Google translate won`t answer you </w:t>
      </w:r>
      <w:proofErr w:type="gramStart"/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correctly )</w:t>
      </w:r>
      <w:proofErr w:type="gramEnd"/>
      <w:r w:rsidR="00105C51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BC7A3D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After translating the sources, all sources are arranged in English. </w:t>
      </w:r>
      <w:r w:rsidR="00B23D5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At the end of Persian sources which translated to English definitely add</w:t>
      </w:r>
      <w:r w:rsidR="00556C50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</w:t>
      </w:r>
      <w:r w:rsidR="00B23D5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B23D5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="00556C50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</w:t>
      </w:r>
      <w:proofErr w:type="gramEnd"/>
      <w:r w:rsidR="00556C50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23D5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Persian ) </w:t>
      </w:r>
      <w:r w:rsidR="00B23D5F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definitely</w:t>
      </w:r>
      <w:r w:rsidR="00B23D5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3E468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It is worth mentioning that do not apply the words </w:t>
      </w:r>
      <w:r w:rsidR="003E4684" w:rsidRPr="002C4AA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others</w:t>
      </w:r>
      <w:r w:rsidR="003E468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</w:t>
      </w:r>
      <w:r w:rsidR="003E4684" w:rsidRPr="002C4AA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colleagues</w:t>
      </w:r>
      <w:r w:rsidR="003E4684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inside the context and cite the name of all authors and researchers unless they are more than 5 people. </w:t>
      </w:r>
      <w:r w:rsidR="00B23D5F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EB6438" w:rsidRPr="002C4AAC" w:rsidRDefault="00EB6438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br w:type="page"/>
      </w:r>
    </w:p>
    <w:p w:rsidR="00E01A1B" w:rsidRPr="002C4AAC" w:rsidRDefault="00E01A1B" w:rsidP="00E01A1B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35DE5" w:rsidRPr="002C4AAC" w:rsidRDefault="005E6CD3" w:rsidP="00EB6438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Table </w:t>
      </w:r>
      <w:r w:rsidR="00EB643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="00EB6438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Accurate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definition of sources inside the </w:t>
      </w:r>
      <w:r w:rsidR="00622869"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paper</w:t>
      </w: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at the 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C4AAC" w:rsidRPr="002C4AAC" w:rsidTr="00F46807">
        <w:tc>
          <w:tcPr>
            <w:tcW w:w="3080" w:type="dxa"/>
          </w:tcPr>
          <w:p w:rsidR="00334993" w:rsidRPr="002C4AAC" w:rsidRDefault="00334993" w:rsidP="0033499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F46807" w:rsidRPr="002C4AAC" w:rsidRDefault="00316B32" w:rsidP="0033499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 source list</w:t>
            </w:r>
          </w:p>
        </w:tc>
        <w:tc>
          <w:tcPr>
            <w:tcW w:w="3081" w:type="dxa"/>
          </w:tcPr>
          <w:p w:rsidR="00F46807" w:rsidRPr="002C4AAC" w:rsidRDefault="00F46807" w:rsidP="00F4680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46807" w:rsidRPr="002C4AAC" w:rsidRDefault="00F46807" w:rsidP="00F4680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Inside context</w:t>
            </w:r>
          </w:p>
        </w:tc>
        <w:tc>
          <w:tcPr>
            <w:tcW w:w="3081" w:type="dxa"/>
          </w:tcPr>
          <w:p w:rsidR="00F46807" w:rsidRPr="002C4AAC" w:rsidRDefault="00F46807" w:rsidP="00F4680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46807" w:rsidRPr="002C4AAC" w:rsidRDefault="00F57945" w:rsidP="00F57945">
            <w:pPr>
              <w:bidi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    </w:t>
            </w:r>
            <w:r w:rsidR="00F46807"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Type of source</w:t>
            </w:r>
          </w:p>
          <w:p w:rsidR="00F46807" w:rsidRPr="002C4AAC" w:rsidRDefault="00F46807" w:rsidP="00F4680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2C4AAC" w:rsidRPr="002C4AAC" w:rsidTr="00F46807">
        <w:tc>
          <w:tcPr>
            <w:tcW w:w="3080" w:type="dxa"/>
          </w:tcPr>
          <w:p w:rsidR="00F46807" w:rsidRPr="002C4AAC" w:rsidRDefault="00F36564" w:rsidP="00F3656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(Surname of first author, first letter of the first name of that author and surname of second author, first letter of the name of that author.         ( publishing year )</w:t>
            </w:r>
          </w:p>
          <w:p w:rsidR="00F36564" w:rsidRPr="002C4AAC" w:rsidRDefault="00F36564" w:rsidP="00F3656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Title of the </w:t>
            </w:r>
            <w:r w:rsidR="00622869"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paper</w:t>
            </w:r>
            <w:r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publication name, course </w:t>
            </w:r>
            <w:proofErr w:type="gramStart"/>
            <w:r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 issue</w:t>
            </w:r>
            <w:proofErr w:type="gramEnd"/>
            <w:r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) last page of </w:t>
            </w:r>
            <w:r w:rsidR="00622869"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paper</w:t>
            </w:r>
            <w:r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first page of the </w:t>
            </w:r>
            <w:r w:rsidR="00622869"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paper</w:t>
            </w:r>
            <w:r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79570E" w:rsidRPr="002C4AAC" w:rsidRDefault="0079570E" w:rsidP="00F3656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79570E" w:rsidRPr="002C4AAC" w:rsidRDefault="0079570E" w:rsidP="0079570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79570E" w:rsidRPr="002C4AAC" w:rsidRDefault="0079570E" w:rsidP="0079570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79570E" w:rsidRPr="002C4AAC" w:rsidRDefault="0079570E" w:rsidP="0079570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79570E" w:rsidRPr="002C4AAC" w:rsidRDefault="0079570E" w:rsidP="0079570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79570E" w:rsidRPr="002C4AAC" w:rsidRDefault="0079570E" w:rsidP="0079570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46807" w:rsidRPr="002C4AAC" w:rsidRDefault="00F36564" w:rsidP="0079570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(Sur name of first author and sure name of all authors, year) </w:t>
            </w:r>
          </w:p>
        </w:tc>
        <w:tc>
          <w:tcPr>
            <w:tcW w:w="3081" w:type="dxa"/>
          </w:tcPr>
          <w:p w:rsidR="0079570E" w:rsidRPr="002C4AAC" w:rsidRDefault="0079570E" w:rsidP="00F36564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79570E" w:rsidRPr="002C4AAC" w:rsidRDefault="0079570E" w:rsidP="0079570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79570E" w:rsidRPr="002C4AAC" w:rsidRDefault="0079570E" w:rsidP="0079570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46807" w:rsidRPr="002C4AAC" w:rsidRDefault="00F36564" w:rsidP="005B1F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Persian and English </w:t>
            </w:r>
            <w:r w:rsidR="00622869"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Paper</w:t>
            </w:r>
          </w:p>
        </w:tc>
      </w:tr>
      <w:tr w:rsidR="002C4AAC" w:rsidRPr="002C4AAC" w:rsidTr="00F46807">
        <w:tc>
          <w:tcPr>
            <w:tcW w:w="3080" w:type="dxa"/>
          </w:tcPr>
          <w:p w:rsidR="0079570E" w:rsidRPr="002C4AAC" w:rsidRDefault="0079570E" w:rsidP="00FC2617">
            <w:pPr>
              <w:pStyle w:val="1"/>
              <w:bidi w:val="0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2C4AAC">
              <w:rPr>
                <w:color w:val="000000" w:themeColor="text1"/>
                <w:sz w:val="24"/>
                <w:szCs w:val="24"/>
              </w:rPr>
              <w:t>Moghimi</w:t>
            </w:r>
            <w:proofErr w:type="spellEnd"/>
            <w:r w:rsidRPr="002C4AAC">
              <w:rPr>
                <w:color w:val="000000" w:themeColor="text1"/>
                <w:sz w:val="24"/>
                <w:szCs w:val="24"/>
              </w:rPr>
              <w:t>, M. &amp;</w:t>
            </w:r>
            <w:proofErr w:type="spellStart"/>
            <w:r w:rsidRPr="002C4AAC">
              <w:rPr>
                <w:color w:val="000000" w:themeColor="text1"/>
                <w:sz w:val="24"/>
                <w:szCs w:val="24"/>
              </w:rPr>
              <w:t>AlaeiArdakani</w:t>
            </w:r>
            <w:proofErr w:type="spellEnd"/>
            <w:r w:rsidRPr="002C4AAC">
              <w:rPr>
                <w:color w:val="000000" w:themeColor="text1"/>
                <w:sz w:val="24"/>
                <w:szCs w:val="24"/>
              </w:rPr>
              <w:t xml:space="preserve">, M. (2011). Measuring good </w:t>
            </w:r>
            <w:proofErr w:type="spellStart"/>
            <w:r w:rsidRPr="002C4AAC">
              <w:rPr>
                <w:color w:val="000000" w:themeColor="text1"/>
                <w:sz w:val="24"/>
                <w:szCs w:val="24"/>
              </w:rPr>
              <w:t>goverance</w:t>
            </w:r>
            <w:proofErr w:type="spellEnd"/>
            <w:r w:rsidRPr="002C4AAC">
              <w:rPr>
                <w:color w:val="000000" w:themeColor="text1"/>
                <w:sz w:val="24"/>
                <w:szCs w:val="24"/>
              </w:rPr>
              <w:t xml:space="preserve"> factors and e-government role in enhancing it. Quarterly Journal of Information technology management, 3(8):</w:t>
            </w:r>
          </w:p>
          <w:p w:rsidR="00F46807" w:rsidRPr="002C4AAC" w:rsidRDefault="0079570E" w:rsidP="00FC261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color w:val="000000" w:themeColor="text1"/>
                <w:sz w:val="24"/>
                <w:szCs w:val="24"/>
              </w:rPr>
              <w:t xml:space="preserve">, 19 (4): 171–188. (in </w:t>
            </w:r>
            <w:proofErr w:type="spellStart"/>
            <w:r w:rsidRPr="002C4AAC">
              <w:rPr>
                <w:color w:val="000000" w:themeColor="text1"/>
                <w:sz w:val="24"/>
                <w:szCs w:val="24"/>
              </w:rPr>
              <w:t>persian</w:t>
            </w:r>
            <w:proofErr w:type="spellEnd"/>
            <w:r w:rsidRPr="002C4AA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60445F" w:rsidRPr="002C4AAC" w:rsidRDefault="0060445F" w:rsidP="006044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60445F" w:rsidRPr="002C4AAC" w:rsidRDefault="0060445F" w:rsidP="006044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46807" w:rsidRPr="002C4AAC" w:rsidRDefault="0079570E" w:rsidP="0060445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r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Moghimi</w:t>
            </w:r>
            <w:proofErr w:type="spellEnd"/>
            <w:proofErr w:type="gramEnd"/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0445F" w:rsidRPr="002C4AAC">
              <w:rPr>
                <w:color w:val="000000" w:themeColor="text1"/>
                <w:sz w:val="24"/>
                <w:szCs w:val="24"/>
              </w:rPr>
              <w:t>AlaeiArdakani</w:t>
            </w:r>
            <w:proofErr w:type="spellEnd"/>
            <w:r w:rsidR="0060445F" w:rsidRPr="002C4AAC">
              <w:rPr>
                <w:color w:val="000000" w:themeColor="text1"/>
                <w:sz w:val="24"/>
                <w:szCs w:val="24"/>
              </w:rPr>
              <w:t>, M. (2011).</w:t>
            </w:r>
          </w:p>
        </w:tc>
        <w:tc>
          <w:tcPr>
            <w:tcW w:w="3081" w:type="dxa"/>
          </w:tcPr>
          <w:p w:rsidR="005B1F5F" w:rsidRPr="002C4AAC" w:rsidRDefault="005B1F5F" w:rsidP="008072C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5B1F5F" w:rsidRPr="002C4AAC" w:rsidRDefault="005B1F5F" w:rsidP="005B1F5F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5B1F5F" w:rsidRPr="002C4AAC" w:rsidRDefault="005B1F5F" w:rsidP="005B1F5F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46807" w:rsidRPr="002C4AAC" w:rsidRDefault="0079570E" w:rsidP="005B1F5F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Persian </w:t>
            </w:r>
            <w:r w:rsidR="00622869"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paper</w:t>
            </w: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sample</w:t>
            </w:r>
          </w:p>
          <w:p w:rsidR="005B1F5F" w:rsidRPr="002C4AAC" w:rsidRDefault="005B1F5F" w:rsidP="005B1F5F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2C4AAC" w:rsidRPr="002C4AAC" w:rsidTr="00F46807">
        <w:tc>
          <w:tcPr>
            <w:tcW w:w="3080" w:type="dxa"/>
          </w:tcPr>
          <w:p w:rsidR="00F46807" w:rsidRPr="002C4AAC" w:rsidRDefault="008722BE" w:rsidP="008722BE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2C4AAC">
              <w:rPr>
                <w:color w:val="000000" w:themeColor="text1"/>
                <w:sz w:val="24"/>
                <w:szCs w:val="24"/>
              </w:rPr>
              <w:t>Cordella</w:t>
            </w:r>
            <w:proofErr w:type="spellEnd"/>
            <w:r w:rsidRPr="002C4AAC">
              <w:rPr>
                <w:color w:val="000000" w:themeColor="text1"/>
                <w:sz w:val="24"/>
                <w:szCs w:val="24"/>
              </w:rPr>
              <w:t>, A. &amp;</w:t>
            </w:r>
            <w:proofErr w:type="spellStart"/>
            <w:r w:rsidRPr="002C4AAC">
              <w:rPr>
                <w:color w:val="000000" w:themeColor="text1"/>
                <w:sz w:val="24"/>
                <w:szCs w:val="24"/>
              </w:rPr>
              <w:t>Iannacci</w:t>
            </w:r>
            <w:proofErr w:type="spellEnd"/>
            <w:r w:rsidRPr="002C4AAC">
              <w:rPr>
                <w:color w:val="000000" w:themeColor="text1"/>
                <w:sz w:val="24"/>
                <w:szCs w:val="24"/>
              </w:rPr>
              <w:t xml:space="preserve">, F. (2010). Information systems in the public sector: The e-Government enactment framework. </w:t>
            </w:r>
            <w:r w:rsidRPr="002C4AAC">
              <w:rPr>
                <w:i/>
                <w:iCs/>
                <w:color w:val="000000" w:themeColor="text1"/>
                <w:sz w:val="24"/>
                <w:szCs w:val="24"/>
              </w:rPr>
              <w:t>Journal of Strategic Information Systems</w:t>
            </w:r>
            <w:r w:rsidRPr="002C4AAC">
              <w:rPr>
                <w:color w:val="000000" w:themeColor="text1"/>
                <w:sz w:val="24"/>
                <w:szCs w:val="24"/>
              </w:rPr>
              <w:t>, 19 (4): 52–66</w:t>
            </w:r>
            <w:r w:rsidRPr="002C4AAC">
              <w:rPr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3081" w:type="dxa"/>
          </w:tcPr>
          <w:p w:rsidR="000826E3" w:rsidRPr="002C4AAC" w:rsidRDefault="000826E3" w:rsidP="000826E3">
            <w:pPr>
              <w:bidi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26E3" w:rsidRPr="002C4AAC" w:rsidRDefault="000826E3" w:rsidP="000826E3">
            <w:pPr>
              <w:bidi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46807" w:rsidRPr="002C4AAC" w:rsidRDefault="000826E3" w:rsidP="000826E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2C4AAC">
              <w:rPr>
                <w:color w:val="000000" w:themeColor="text1"/>
                <w:sz w:val="24"/>
                <w:szCs w:val="24"/>
              </w:rPr>
              <w:t>Cordella</w:t>
            </w:r>
            <w:proofErr w:type="spellEnd"/>
            <w:r w:rsidRPr="002C4AAC">
              <w:rPr>
                <w:color w:val="000000" w:themeColor="text1"/>
                <w:sz w:val="24"/>
                <w:szCs w:val="24"/>
              </w:rPr>
              <w:t>, A. &amp;</w:t>
            </w:r>
            <w:proofErr w:type="spellStart"/>
            <w:r w:rsidRPr="002C4AAC">
              <w:rPr>
                <w:color w:val="000000" w:themeColor="text1"/>
                <w:sz w:val="24"/>
                <w:szCs w:val="24"/>
              </w:rPr>
              <w:t>Iannacci</w:t>
            </w:r>
            <w:proofErr w:type="spellEnd"/>
            <w:r w:rsidRPr="002C4AAC">
              <w:rPr>
                <w:color w:val="000000" w:themeColor="text1"/>
                <w:sz w:val="24"/>
                <w:szCs w:val="24"/>
              </w:rPr>
              <w:t>, F. (2010)</w:t>
            </w:r>
          </w:p>
        </w:tc>
        <w:tc>
          <w:tcPr>
            <w:tcW w:w="3081" w:type="dxa"/>
          </w:tcPr>
          <w:p w:rsidR="005B1F5F" w:rsidRPr="002C4AAC" w:rsidRDefault="005B1F5F" w:rsidP="008072C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5B1F5F" w:rsidRPr="002C4AAC" w:rsidRDefault="005B1F5F" w:rsidP="005B1F5F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46807" w:rsidRPr="002C4AAC" w:rsidRDefault="008722BE" w:rsidP="005B1F5F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English </w:t>
            </w:r>
            <w:r w:rsidR="00622869"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paper</w:t>
            </w: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sample</w:t>
            </w:r>
          </w:p>
        </w:tc>
      </w:tr>
      <w:tr w:rsidR="002C4AAC" w:rsidRPr="002C4AAC" w:rsidTr="00F46807">
        <w:tc>
          <w:tcPr>
            <w:tcW w:w="3080" w:type="dxa"/>
          </w:tcPr>
          <w:p w:rsidR="00921412" w:rsidRPr="002C4AAC" w:rsidRDefault="00921412" w:rsidP="00921412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(Surname of first author, first letter of the first name of that author and surname of second author, first letter of the name of that author.         ( publishing year )</w:t>
            </w:r>
          </w:p>
          <w:p w:rsidR="00F46807" w:rsidRPr="002C4AAC" w:rsidRDefault="00921412" w:rsidP="00921412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Title of the book, city, publisher</w:t>
            </w:r>
          </w:p>
        </w:tc>
        <w:tc>
          <w:tcPr>
            <w:tcW w:w="3081" w:type="dxa"/>
          </w:tcPr>
          <w:p w:rsidR="00F46807" w:rsidRPr="002C4AAC" w:rsidRDefault="005F699F" w:rsidP="005F699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Surname of first author and surname of other authors, year, issue, page number or pages )</w:t>
            </w:r>
          </w:p>
        </w:tc>
        <w:tc>
          <w:tcPr>
            <w:tcW w:w="3081" w:type="dxa"/>
          </w:tcPr>
          <w:p w:rsidR="005F699F" w:rsidRPr="002C4AAC" w:rsidRDefault="005F699F" w:rsidP="008072C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5F699F" w:rsidRPr="002C4AAC" w:rsidRDefault="005F699F" w:rsidP="005F699F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46807" w:rsidRPr="002C4AAC" w:rsidRDefault="005F699F" w:rsidP="005F699F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English and Persian book</w:t>
            </w:r>
          </w:p>
          <w:p w:rsidR="005F699F" w:rsidRPr="002C4AAC" w:rsidRDefault="005F699F" w:rsidP="005F699F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2C4AAC" w:rsidRPr="002C4AAC" w:rsidTr="00F46807">
        <w:tc>
          <w:tcPr>
            <w:tcW w:w="3080" w:type="dxa"/>
          </w:tcPr>
          <w:p w:rsidR="00F46807" w:rsidRPr="002C4AAC" w:rsidRDefault="006207BA" w:rsidP="006207BA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2C4AAC">
              <w:rPr>
                <w:color w:val="000000" w:themeColor="text1"/>
                <w:lang w:bidi="ar-SA"/>
              </w:rPr>
              <w:t>SeyedJavadein</w:t>
            </w:r>
            <w:proofErr w:type="spellEnd"/>
            <w:r w:rsidRPr="002C4AAC">
              <w:rPr>
                <w:color w:val="000000" w:themeColor="text1"/>
                <w:lang w:bidi="ar-SA"/>
              </w:rPr>
              <w:t xml:space="preserve">, S. R. (2004). Fundamentals of human resources management. Tehran, University of Tehran press (UTP). (in </w:t>
            </w:r>
            <w:proofErr w:type="spellStart"/>
            <w:r w:rsidRPr="002C4AAC">
              <w:rPr>
                <w:color w:val="000000" w:themeColor="text1"/>
                <w:lang w:bidi="ar-SA"/>
              </w:rPr>
              <w:t>persian</w:t>
            </w:r>
            <w:proofErr w:type="spellEnd"/>
            <w:r w:rsidRPr="002C4AAC">
              <w:rPr>
                <w:color w:val="000000" w:themeColor="text1"/>
                <w:lang w:bidi="ar-SA"/>
              </w:rPr>
              <w:t>)</w:t>
            </w:r>
          </w:p>
        </w:tc>
        <w:tc>
          <w:tcPr>
            <w:tcW w:w="3081" w:type="dxa"/>
          </w:tcPr>
          <w:p w:rsidR="00A461FF" w:rsidRPr="002C4AAC" w:rsidRDefault="00A461FF" w:rsidP="00A461FF">
            <w:pPr>
              <w:bidi w:val="0"/>
              <w:jc w:val="center"/>
              <w:rPr>
                <w:color w:val="000000" w:themeColor="text1"/>
                <w:lang w:bidi="ar-SA"/>
              </w:rPr>
            </w:pPr>
          </w:p>
          <w:p w:rsidR="00F46807" w:rsidRPr="002C4AAC" w:rsidRDefault="00A461FF" w:rsidP="00A461F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C4AAC">
              <w:rPr>
                <w:color w:val="000000" w:themeColor="text1"/>
                <w:sz w:val="24"/>
                <w:szCs w:val="24"/>
                <w:lang w:bidi="ar-SA"/>
              </w:rPr>
              <w:t>SeyedJavadein</w:t>
            </w:r>
            <w:proofErr w:type="spellEnd"/>
            <w:r w:rsidRPr="002C4AAC">
              <w:rPr>
                <w:color w:val="000000" w:themeColor="text1"/>
                <w:sz w:val="24"/>
                <w:szCs w:val="24"/>
                <w:lang w:bidi="ar-SA"/>
              </w:rPr>
              <w:t>, S. R. (2004).</w:t>
            </w:r>
          </w:p>
          <w:p w:rsidR="00A461FF" w:rsidRPr="002C4AAC" w:rsidRDefault="00A461FF" w:rsidP="00A461FF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081" w:type="dxa"/>
          </w:tcPr>
          <w:p w:rsidR="006207BA" w:rsidRPr="002C4AAC" w:rsidRDefault="006207BA" w:rsidP="008072C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46807" w:rsidRPr="002C4AAC" w:rsidRDefault="006207BA" w:rsidP="006207B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Persian book sample</w:t>
            </w:r>
          </w:p>
          <w:p w:rsidR="006207BA" w:rsidRPr="002C4AAC" w:rsidRDefault="006207BA" w:rsidP="006207B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2C4AAC" w:rsidRPr="002C4AAC" w:rsidTr="00F46807">
        <w:tc>
          <w:tcPr>
            <w:tcW w:w="3080" w:type="dxa"/>
          </w:tcPr>
          <w:p w:rsidR="00F46807" w:rsidRPr="002C4AAC" w:rsidRDefault="00334993" w:rsidP="00334993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C4AAC">
              <w:rPr>
                <w:color w:val="000000" w:themeColor="text1"/>
                <w:sz w:val="20"/>
                <w:szCs w:val="20"/>
                <w:lang w:bidi="ar-SA"/>
              </w:rPr>
              <w:t xml:space="preserve">Diaz-Rico, L. T. (2008). </w:t>
            </w:r>
            <w:r w:rsidRPr="002C4AAC">
              <w:rPr>
                <w:i/>
                <w:iCs/>
                <w:color w:val="000000" w:themeColor="text1"/>
                <w:sz w:val="20"/>
                <w:szCs w:val="20"/>
                <w:lang w:bidi="ar-SA"/>
              </w:rPr>
              <w:t>A course for teaching English learners</w:t>
            </w:r>
            <w:r w:rsidRPr="002C4AAC">
              <w:rPr>
                <w:color w:val="000000" w:themeColor="text1"/>
                <w:sz w:val="20"/>
                <w:szCs w:val="20"/>
                <w:lang w:bidi="ar-SA"/>
              </w:rPr>
              <w:t>. Boston, MA: Pearson</w:t>
            </w:r>
          </w:p>
        </w:tc>
        <w:tc>
          <w:tcPr>
            <w:tcW w:w="3081" w:type="dxa"/>
          </w:tcPr>
          <w:p w:rsidR="00F46807" w:rsidRPr="002C4AAC" w:rsidRDefault="00493D97" w:rsidP="008072C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(</w:t>
            </w:r>
            <w:r w:rsidR="003B360C"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Hermen</w:t>
            </w:r>
            <w:proofErr w:type="spellEnd"/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144, 2010 )</w:t>
            </w:r>
          </w:p>
        </w:tc>
        <w:tc>
          <w:tcPr>
            <w:tcW w:w="3081" w:type="dxa"/>
          </w:tcPr>
          <w:p w:rsidR="00D95C20" w:rsidRPr="002C4AAC" w:rsidRDefault="00D95C20" w:rsidP="008072C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F46807" w:rsidRPr="002C4AAC" w:rsidRDefault="00493D97" w:rsidP="00D95C20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C4AA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English book sample</w:t>
            </w:r>
          </w:p>
        </w:tc>
      </w:tr>
    </w:tbl>
    <w:p w:rsidR="00EB6438" w:rsidRPr="002C4AAC" w:rsidRDefault="00EB6438" w:rsidP="00EB6438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B6438" w:rsidRPr="002C4AAC" w:rsidRDefault="00EB6438" w:rsidP="00EB6438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6857D8" w:rsidRPr="002C4AAC" w:rsidRDefault="006857D8" w:rsidP="006857D8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Some important editing points</w:t>
      </w:r>
    </w:p>
    <w:p w:rsidR="006857D8" w:rsidRPr="002C4AAC" w:rsidRDefault="006857D8" w:rsidP="006857D8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Use numbers and points for </w:t>
      </w:r>
      <w:r w:rsidR="00810DBD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marking;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like marking in this part.</w:t>
      </w:r>
    </w:p>
    <w:p w:rsidR="00154B92" w:rsidRPr="002C4AAC" w:rsidRDefault="0039049A" w:rsidP="0039049A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During using parenthesis before and after opening and closing parenthesis, use space. The word inside parenthesis stick</w:t>
      </w:r>
      <w:r w:rsidR="00A9011B" w:rsidRPr="002C4AAC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it without space. </w:t>
      </w:r>
    </w:p>
    <w:p w:rsidR="000608A9" w:rsidRPr="002C4AAC" w:rsidRDefault="000608A9" w:rsidP="000608A9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C4AA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instead of using the sign ( % ) in context , use the word percent like 5 percent</w:t>
      </w:r>
    </w:p>
    <w:sectPr w:rsidR="000608A9" w:rsidRPr="002C4AAC" w:rsidSect="002A7A27"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D1" w:rsidRDefault="00FE2ED1" w:rsidP="001C7AB8">
      <w:pPr>
        <w:spacing w:after="0" w:line="240" w:lineRule="auto"/>
      </w:pPr>
      <w:r>
        <w:separator/>
      </w:r>
    </w:p>
  </w:endnote>
  <w:endnote w:type="continuationSeparator" w:id="0">
    <w:p w:rsidR="00FE2ED1" w:rsidRDefault="00FE2ED1" w:rsidP="001C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39745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AB8" w:rsidRDefault="001C7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50D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1C7AB8" w:rsidRDefault="001C7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D1" w:rsidRDefault="00FE2ED1" w:rsidP="001C7AB8">
      <w:pPr>
        <w:spacing w:after="0" w:line="240" w:lineRule="auto"/>
      </w:pPr>
      <w:r>
        <w:separator/>
      </w:r>
    </w:p>
  </w:footnote>
  <w:footnote w:type="continuationSeparator" w:id="0">
    <w:p w:rsidR="00FE2ED1" w:rsidRDefault="00FE2ED1" w:rsidP="001C7AB8">
      <w:pPr>
        <w:spacing w:after="0" w:line="240" w:lineRule="auto"/>
      </w:pPr>
      <w:r>
        <w:continuationSeparator/>
      </w:r>
    </w:p>
  </w:footnote>
  <w:footnote w:id="1">
    <w:p w:rsidR="00CF6FE8" w:rsidRPr="00CF6FE8" w:rsidRDefault="00CF6FE8" w:rsidP="00CF6FE8">
      <w:pPr>
        <w:bidi w:val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F6FE8">
        <w:rPr>
          <w:rFonts w:asciiTheme="majorBidi" w:hAnsiTheme="majorBidi" w:cstheme="majorBidi"/>
          <w:sz w:val="24"/>
          <w:szCs w:val="24"/>
        </w:rPr>
        <w:t>Footnote ( Times New Roman 9 )</w:t>
      </w:r>
    </w:p>
    <w:p w:rsidR="00CF6FE8" w:rsidRDefault="00CF6FE8" w:rsidP="00CF6FE8">
      <w:pPr>
        <w:pStyle w:val="FootnoteText"/>
        <w:bidi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BBE"/>
    <w:multiLevelType w:val="hybridMultilevel"/>
    <w:tmpl w:val="9800CB2A"/>
    <w:lvl w:ilvl="0" w:tplc="CFB05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2CE1"/>
    <w:multiLevelType w:val="hybridMultilevel"/>
    <w:tmpl w:val="C5FA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73734"/>
    <w:multiLevelType w:val="hybridMultilevel"/>
    <w:tmpl w:val="792AC502"/>
    <w:lvl w:ilvl="0" w:tplc="CC3C9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A549A"/>
    <w:multiLevelType w:val="hybridMultilevel"/>
    <w:tmpl w:val="1D30445E"/>
    <w:lvl w:ilvl="0" w:tplc="73BEB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1C"/>
    <w:rsid w:val="00007A49"/>
    <w:rsid w:val="00010DBF"/>
    <w:rsid w:val="00021AFC"/>
    <w:rsid w:val="000225CD"/>
    <w:rsid w:val="00030C67"/>
    <w:rsid w:val="00031DF6"/>
    <w:rsid w:val="0003752C"/>
    <w:rsid w:val="00042CF8"/>
    <w:rsid w:val="00055B2C"/>
    <w:rsid w:val="000608A9"/>
    <w:rsid w:val="00064BA3"/>
    <w:rsid w:val="00065888"/>
    <w:rsid w:val="00065AE3"/>
    <w:rsid w:val="000720D8"/>
    <w:rsid w:val="00075EC9"/>
    <w:rsid w:val="000760CB"/>
    <w:rsid w:val="00080BB2"/>
    <w:rsid w:val="000826E3"/>
    <w:rsid w:val="00090D98"/>
    <w:rsid w:val="000941AA"/>
    <w:rsid w:val="000A2B46"/>
    <w:rsid w:val="000A45BC"/>
    <w:rsid w:val="000C36A2"/>
    <w:rsid w:val="000C689D"/>
    <w:rsid w:val="000C6DE6"/>
    <w:rsid w:val="000D7991"/>
    <w:rsid w:val="000E02F4"/>
    <w:rsid w:val="000E4EC0"/>
    <w:rsid w:val="000E57DD"/>
    <w:rsid w:val="000F004C"/>
    <w:rsid w:val="000F27C6"/>
    <w:rsid w:val="000F4074"/>
    <w:rsid w:val="000F4632"/>
    <w:rsid w:val="00103622"/>
    <w:rsid w:val="00105C51"/>
    <w:rsid w:val="00113F86"/>
    <w:rsid w:val="001252DB"/>
    <w:rsid w:val="0013500D"/>
    <w:rsid w:val="00136917"/>
    <w:rsid w:val="0014501D"/>
    <w:rsid w:val="00154B92"/>
    <w:rsid w:val="00154E94"/>
    <w:rsid w:val="00165ACC"/>
    <w:rsid w:val="00170A9E"/>
    <w:rsid w:val="00173211"/>
    <w:rsid w:val="00177BBB"/>
    <w:rsid w:val="001842BC"/>
    <w:rsid w:val="00184A03"/>
    <w:rsid w:val="00184B92"/>
    <w:rsid w:val="00193AAF"/>
    <w:rsid w:val="0019468A"/>
    <w:rsid w:val="001A0EB3"/>
    <w:rsid w:val="001A5472"/>
    <w:rsid w:val="001A5AF1"/>
    <w:rsid w:val="001B48C8"/>
    <w:rsid w:val="001C7AB8"/>
    <w:rsid w:val="001D2DF0"/>
    <w:rsid w:val="001D6D83"/>
    <w:rsid w:val="001E0BDD"/>
    <w:rsid w:val="001E6211"/>
    <w:rsid w:val="001E6885"/>
    <w:rsid w:val="00204AAB"/>
    <w:rsid w:val="002209D1"/>
    <w:rsid w:val="00221726"/>
    <w:rsid w:val="0023422D"/>
    <w:rsid w:val="002555D6"/>
    <w:rsid w:val="00260FF7"/>
    <w:rsid w:val="00261DC3"/>
    <w:rsid w:val="002638D3"/>
    <w:rsid w:val="0026778F"/>
    <w:rsid w:val="00281C46"/>
    <w:rsid w:val="00282B53"/>
    <w:rsid w:val="00283655"/>
    <w:rsid w:val="00285876"/>
    <w:rsid w:val="0028674E"/>
    <w:rsid w:val="002A4AD5"/>
    <w:rsid w:val="002A5C78"/>
    <w:rsid w:val="002A6269"/>
    <w:rsid w:val="002A7A27"/>
    <w:rsid w:val="002B1896"/>
    <w:rsid w:val="002C4AAC"/>
    <w:rsid w:val="002D1B82"/>
    <w:rsid w:val="002D47B4"/>
    <w:rsid w:val="002D63DB"/>
    <w:rsid w:val="002E455A"/>
    <w:rsid w:val="00316B32"/>
    <w:rsid w:val="00317E3C"/>
    <w:rsid w:val="00327551"/>
    <w:rsid w:val="00331DC8"/>
    <w:rsid w:val="00334993"/>
    <w:rsid w:val="00337012"/>
    <w:rsid w:val="00340441"/>
    <w:rsid w:val="00341BF6"/>
    <w:rsid w:val="0034206F"/>
    <w:rsid w:val="00344262"/>
    <w:rsid w:val="00347652"/>
    <w:rsid w:val="003532BB"/>
    <w:rsid w:val="003537F6"/>
    <w:rsid w:val="003618C3"/>
    <w:rsid w:val="00370DB6"/>
    <w:rsid w:val="00373661"/>
    <w:rsid w:val="00373961"/>
    <w:rsid w:val="00376FB7"/>
    <w:rsid w:val="00383C0A"/>
    <w:rsid w:val="0039049A"/>
    <w:rsid w:val="003A19A1"/>
    <w:rsid w:val="003A7098"/>
    <w:rsid w:val="003A765B"/>
    <w:rsid w:val="003B360C"/>
    <w:rsid w:val="003B52C3"/>
    <w:rsid w:val="003C0540"/>
    <w:rsid w:val="003C72FC"/>
    <w:rsid w:val="003D370C"/>
    <w:rsid w:val="003E4684"/>
    <w:rsid w:val="003F2959"/>
    <w:rsid w:val="003F35AF"/>
    <w:rsid w:val="004136F6"/>
    <w:rsid w:val="0041423D"/>
    <w:rsid w:val="00414C10"/>
    <w:rsid w:val="0042125D"/>
    <w:rsid w:val="00421DDA"/>
    <w:rsid w:val="004228CD"/>
    <w:rsid w:val="0042332D"/>
    <w:rsid w:val="00435D9D"/>
    <w:rsid w:val="00442443"/>
    <w:rsid w:val="00442542"/>
    <w:rsid w:val="00445649"/>
    <w:rsid w:val="00450164"/>
    <w:rsid w:val="004505CB"/>
    <w:rsid w:val="00450F17"/>
    <w:rsid w:val="00454B89"/>
    <w:rsid w:val="00462EE0"/>
    <w:rsid w:val="00475F20"/>
    <w:rsid w:val="004761E8"/>
    <w:rsid w:val="00481A98"/>
    <w:rsid w:val="004822FA"/>
    <w:rsid w:val="00492937"/>
    <w:rsid w:val="00493D97"/>
    <w:rsid w:val="00497806"/>
    <w:rsid w:val="004A52DA"/>
    <w:rsid w:val="004B114D"/>
    <w:rsid w:val="004B4ED9"/>
    <w:rsid w:val="004C51E3"/>
    <w:rsid w:val="004D2993"/>
    <w:rsid w:val="004F0DDE"/>
    <w:rsid w:val="00504D3B"/>
    <w:rsid w:val="00516356"/>
    <w:rsid w:val="00516D02"/>
    <w:rsid w:val="00521C06"/>
    <w:rsid w:val="00540834"/>
    <w:rsid w:val="00540CB8"/>
    <w:rsid w:val="00541142"/>
    <w:rsid w:val="00542435"/>
    <w:rsid w:val="00544114"/>
    <w:rsid w:val="005464EC"/>
    <w:rsid w:val="005471F4"/>
    <w:rsid w:val="00556C50"/>
    <w:rsid w:val="0057426E"/>
    <w:rsid w:val="00574859"/>
    <w:rsid w:val="00574BF3"/>
    <w:rsid w:val="00591B1D"/>
    <w:rsid w:val="005A1B8F"/>
    <w:rsid w:val="005B1F5F"/>
    <w:rsid w:val="005B45D6"/>
    <w:rsid w:val="005B68A3"/>
    <w:rsid w:val="005C3745"/>
    <w:rsid w:val="005C6138"/>
    <w:rsid w:val="005D77D0"/>
    <w:rsid w:val="005E6A9F"/>
    <w:rsid w:val="005E6CD3"/>
    <w:rsid w:val="005F699F"/>
    <w:rsid w:val="00600217"/>
    <w:rsid w:val="0060445F"/>
    <w:rsid w:val="006113FA"/>
    <w:rsid w:val="006207BA"/>
    <w:rsid w:val="00621223"/>
    <w:rsid w:val="00622869"/>
    <w:rsid w:val="00624693"/>
    <w:rsid w:val="00627345"/>
    <w:rsid w:val="006377C2"/>
    <w:rsid w:val="006417DF"/>
    <w:rsid w:val="006574C0"/>
    <w:rsid w:val="006647F5"/>
    <w:rsid w:val="0066482B"/>
    <w:rsid w:val="00675D7C"/>
    <w:rsid w:val="00680220"/>
    <w:rsid w:val="00682444"/>
    <w:rsid w:val="006857D8"/>
    <w:rsid w:val="006A156C"/>
    <w:rsid w:val="006B6F59"/>
    <w:rsid w:val="006C38BF"/>
    <w:rsid w:val="006D4EB9"/>
    <w:rsid w:val="006E6C71"/>
    <w:rsid w:val="00730DA9"/>
    <w:rsid w:val="00735EC5"/>
    <w:rsid w:val="0074134A"/>
    <w:rsid w:val="00742920"/>
    <w:rsid w:val="00744C98"/>
    <w:rsid w:val="00761A50"/>
    <w:rsid w:val="00774359"/>
    <w:rsid w:val="0079570E"/>
    <w:rsid w:val="007B19AC"/>
    <w:rsid w:val="007B6FDA"/>
    <w:rsid w:val="007B7ABC"/>
    <w:rsid w:val="007C2314"/>
    <w:rsid w:val="007C301C"/>
    <w:rsid w:val="007C59F2"/>
    <w:rsid w:val="007D31C3"/>
    <w:rsid w:val="007E6005"/>
    <w:rsid w:val="007F00C3"/>
    <w:rsid w:val="007F2939"/>
    <w:rsid w:val="007F2E0D"/>
    <w:rsid w:val="007F4555"/>
    <w:rsid w:val="0080729A"/>
    <w:rsid w:val="008072C0"/>
    <w:rsid w:val="00810DBD"/>
    <w:rsid w:val="00812C38"/>
    <w:rsid w:val="00813019"/>
    <w:rsid w:val="008144C5"/>
    <w:rsid w:val="00833B04"/>
    <w:rsid w:val="00840756"/>
    <w:rsid w:val="008612CA"/>
    <w:rsid w:val="00863B40"/>
    <w:rsid w:val="008722BE"/>
    <w:rsid w:val="008732B3"/>
    <w:rsid w:val="008772E3"/>
    <w:rsid w:val="00890CF2"/>
    <w:rsid w:val="008C4E68"/>
    <w:rsid w:val="008C5720"/>
    <w:rsid w:val="008C7920"/>
    <w:rsid w:val="008F4B6A"/>
    <w:rsid w:val="008F4EF8"/>
    <w:rsid w:val="00920ABA"/>
    <w:rsid w:val="00921412"/>
    <w:rsid w:val="00924645"/>
    <w:rsid w:val="0093149E"/>
    <w:rsid w:val="00942A81"/>
    <w:rsid w:val="00943DD6"/>
    <w:rsid w:val="009453EA"/>
    <w:rsid w:val="009462AA"/>
    <w:rsid w:val="00946BF7"/>
    <w:rsid w:val="009732E1"/>
    <w:rsid w:val="00981AAB"/>
    <w:rsid w:val="00992BF7"/>
    <w:rsid w:val="009B1754"/>
    <w:rsid w:val="009B659F"/>
    <w:rsid w:val="009C44AE"/>
    <w:rsid w:val="009E1643"/>
    <w:rsid w:val="009E1FFC"/>
    <w:rsid w:val="009E45A1"/>
    <w:rsid w:val="009F4C26"/>
    <w:rsid w:val="009F5D41"/>
    <w:rsid w:val="00A023BC"/>
    <w:rsid w:val="00A04111"/>
    <w:rsid w:val="00A15EAE"/>
    <w:rsid w:val="00A17191"/>
    <w:rsid w:val="00A23510"/>
    <w:rsid w:val="00A2502C"/>
    <w:rsid w:val="00A30B71"/>
    <w:rsid w:val="00A36FAA"/>
    <w:rsid w:val="00A41E48"/>
    <w:rsid w:val="00A4515D"/>
    <w:rsid w:val="00A461FF"/>
    <w:rsid w:val="00A52594"/>
    <w:rsid w:val="00A525D6"/>
    <w:rsid w:val="00A537B5"/>
    <w:rsid w:val="00A57E7D"/>
    <w:rsid w:val="00A75386"/>
    <w:rsid w:val="00A9011B"/>
    <w:rsid w:val="00A91AE6"/>
    <w:rsid w:val="00A93989"/>
    <w:rsid w:val="00A94128"/>
    <w:rsid w:val="00A942EE"/>
    <w:rsid w:val="00AA00FE"/>
    <w:rsid w:val="00AA31F4"/>
    <w:rsid w:val="00AA6340"/>
    <w:rsid w:val="00AC1FA0"/>
    <w:rsid w:val="00AD70F6"/>
    <w:rsid w:val="00AF4798"/>
    <w:rsid w:val="00AF5F8B"/>
    <w:rsid w:val="00AF70B7"/>
    <w:rsid w:val="00B05CD2"/>
    <w:rsid w:val="00B17941"/>
    <w:rsid w:val="00B179BE"/>
    <w:rsid w:val="00B17B61"/>
    <w:rsid w:val="00B23720"/>
    <w:rsid w:val="00B23D5F"/>
    <w:rsid w:val="00B2581C"/>
    <w:rsid w:val="00B353A1"/>
    <w:rsid w:val="00B53B3A"/>
    <w:rsid w:val="00B53D18"/>
    <w:rsid w:val="00B60B6F"/>
    <w:rsid w:val="00B70F3D"/>
    <w:rsid w:val="00B71315"/>
    <w:rsid w:val="00B92D97"/>
    <w:rsid w:val="00BA0873"/>
    <w:rsid w:val="00BA13CD"/>
    <w:rsid w:val="00BA1BB7"/>
    <w:rsid w:val="00BA4C7E"/>
    <w:rsid w:val="00BB3019"/>
    <w:rsid w:val="00BC16B3"/>
    <w:rsid w:val="00BC36E3"/>
    <w:rsid w:val="00BC3BB2"/>
    <w:rsid w:val="00BC7A3D"/>
    <w:rsid w:val="00BF0F11"/>
    <w:rsid w:val="00C03928"/>
    <w:rsid w:val="00C074E6"/>
    <w:rsid w:val="00C40109"/>
    <w:rsid w:val="00C42F49"/>
    <w:rsid w:val="00C44094"/>
    <w:rsid w:val="00C547D8"/>
    <w:rsid w:val="00C61EAB"/>
    <w:rsid w:val="00C662CB"/>
    <w:rsid w:val="00C7091B"/>
    <w:rsid w:val="00C8250D"/>
    <w:rsid w:val="00C95CCD"/>
    <w:rsid w:val="00CC3605"/>
    <w:rsid w:val="00CD4B8B"/>
    <w:rsid w:val="00CD7D52"/>
    <w:rsid w:val="00CE4CFA"/>
    <w:rsid w:val="00CF6FE8"/>
    <w:rsid w:val="00D04CEF"/>
    <w:rsid w:val="00D06B79"/>
    <w:rsid w:val="00D07AE0"/>
    <w:rsid w:val="00D109BC"/>
    <w:rsid w:val="00D10A24"/>
    <w:rsid w:val="00D172DF"/>
    <w:rsid w:val="00D328AB"/>
    <w:rsid w:val="00D32945"/>
    <w:rsid w:val="00D46475"/>
    <w:rsid w:val="00D53B55"/>
    <w:rsid w:val="00D6681E"/>
    <w:rsid w:val="00D758C8"/>
    <w:rsid w:val="00D836B6"/>
    <w:rsid w:val="00D85949"/>
    <w:rsid w:val="00D95C20"/>
    <w:rsid w:val="00DB7123"/>
    <w:rsid w:val="00DD1AF8"/>
    <w:rsid w:val="00DE5321"/>
    <w:rsid w:val="00DF08CE"/>
    <w:rsid w:val="00DF6B14"/>
    <w:rsid w:val="00DF76AE"/>
    <w:rsid w:val="00E01A1B"/>
    <w:rsid w:val="00E15C60"/>
    <w:rsid w:val="00E16A99"/>
    <w:rsid w:val="00E67538"/>
    <w:rsid w:val="00E86EE9"/>
    <w:rsid w:val="00E9542C"/>
    <w:rsid w:val="00EB2913"/>
    <w:rsid w:val="00EB493B"/>
    <w:rsid w:val="00EB6438"/>
    <w:rsid w:val="00ED7FD3"/>
    <w:rsid w:val="00ED7FF2"/>
    <w:rsid w:val="00EE0229"/>
    <w:rsid w:val="00EE3BBB"/>
    <w:rsid w:val="00EE60B9"/>
    <w:rsid w:val="00EF261D"/>
    <w:rsid w:val="00F035FF"/>
    <w:rsid w:val="00F05AA0"/>
    <w:rsid w:val="00F12BDC"/>
    <w:rsid w:val="00F14838"/>
    <w:rsid w:val="00F208EE"/>
    <w:rsid w:val="00F24B4B"/>
    <w:rsid w:val="00F32A6F"/>
    <w:rsid w:val="00F33F34"/>
    <w:rsid w:val="00F35DE5"/>
    <w:rsid w:val="00F36564"/>
    <w:rsid w:val="00F40599"/>
    <w:rsid w:val="00F42025"/>
    <w:rsid w:val="00F439CF"/>
    <w:rsid w:val="00F454E7"/>
    <w:rsid w:val="00F46807"/>
    <w:rsid w:val="00F52C67"/>
    <w:rsid w:val="00F57945"/>
    <w:rsid w:val="00F629F8"/>
    <w:rsid w:val="00F644A7"/>
    <w:rsid w:val="00F746D1"/>
    <w:rsid w:val="00F76714"/>
    <w:rsid w:val="00F801EC"/>
    <w:rsid w:val="00F80D46"/>
    <w:rsid w:val="00F852D3"/>
    <w:rsid w:val="00F916DB"/>
    <w:rsid w:val="00F95208"/>
    <w:rsid w:val="00F96351"/>
    <w:rsid w:val="00F96A3F"/>
    <w:rsid w:val="00F96E5D"/>
    <w:rsid w:val="00FA1183"/>
    <w:rsid w:val="00FA43AE"/>
    <w:rsid w:val="00FB342D"/>
    <w:rsid w:val="00FC2617"/>
    <w:rsid w:val="00FD640E"/>
    <w:rsid w:val="00FE07A6"/>
    <w:rsid w:val="00FE1324"/>
    <w:rsid w:val="00FE2ED1"/>
    <w:rsid w:val="00FE50B1"/>
    <w:rsid w:val="00FE7ACF"/>
    <w:rsid w:val="00FF1C5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91A683-4175-4C48-8BEB-113A060D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FC"/>
    <w:pPr>
      <w:ind w:left="720"/>
      <w:contextualSpacing/>
    </w:pPr>
  </w:style>
  <w:style w:type="table" w:styleId="TableGrid">
    <w:name w:val="Table Grid"/>
    <w:basedOn w:val="TableNormal"/>
    <w:uiPriority w:val="59"/>
    <w:rsid w:val="00F4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D1"/>
    <w:rPr>
      <w:rFonts w:ascii="Tahoma" w:hAnsi="Tahoma" w:cs="Tahoma"/>
      <w:sz w:val="16"/>
      <w:szCs w:val="16"/>
    </w:rPr>
  </w:style>
  <w:style w:type="paragraph" w:customStyle="1" w:styleId="1">
    <w:name w:val="پ. 1. مالي"/>
    <w:basedOn w:val="Normal"/>
    <w:link w:val="1Char"/>
    <w:qFormat/>
    <w:rsid w:val="0079570E"/>
    <w:pPr>
      <w:spacing w:after="0" w:line="240" w:lineRule="auto"/>
      <w:jc w:val="lowKashida"/>
    </w:pPr>
    <w:rPr>
      <w:rFonts w:ascii="Times New Roman" w:eastAsia="Calibri" w:hAnsi="Times New Roman" w:cs="B Mitra"/>
      <w:szCs w:val="26"/>
    </w:rPr>
  </w:style>
  <w:style w:type="character" w:customStyle="1" w:styleId="1Char">
    <w:name w:val="پ. 1. مالي Char"/>
    <w:link w:val="1"/>
    <w:rsid w:val="0079570E"/>
    <w:rPr>
      <w:rFonts w:ascii="Times New Roman" w:eastAsia="Calibri" w:hAnsi="Times New Roman" w:cs="B Mitra"/>
      <w:szCs w:val="26"/>
    </w:rPr>
  </w:style>
  <w:style w:type="paragraph" w:styleId="BodyText2">
    <w:name w:val="Body Text 2"/>
    <w:basedOn w:val="Normal"/>
    <w:link w:val="BodyText2Char"/>
    <w:semiHidden/>
    <w:rsid w:val="00544114"/>
    <w:pPr>
      <w:widowControl w:val="0"/>
      <w:bidi w:val="0"/>
      <w:spacing w:before="200" w:line="400" w:lineRule="exact"/>
      <w:jc w:val="center"/>
    </w:pPr>
    <w:rPr>
      <w:rFonts w:ascii="Times New Roman" w:eastAsia="SimSun" w:hAnsi="Times New Roman" w:cs="Times New Roman"/>
      <w:kern w:val="2"/>
      <w:sz w:val="32"/>
      <w:szCs w:val="32"/>
      <w:lang w:eastAsia="zh-CN" w:bidi="ar-SA"/>
    </w:rPr>
  </w:style>
  <w:style w:type="character" w:customStyle="1" w:styleId="BodyText2Char">
    <w:name w:val="Body Text 2 Char"/>
    <w:basedOn w:val="DefaultParagraphFont"/>
    <w:link w:val="BodyText2"/>
    <w:semiHidden/>
    <w:rsid w:val="00544114"/>
    <w:rPr>
      <w:rFonts w:ascii="Times New Roman" w:eastAsia="SimSun" w:hAnsi="Times New Roman" w:cs="Times New Roman"/>
      <w:kern w:val="2"/>
      <w:sz w:val="32"/>
      <w:szCs w:val="32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1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B8"/>
  </w:style>
  <w:style w:type="paragraph" w:styleId="Footer">
    <w:name w:val="footer"/>
    <w:basedOn w:val="Normal"/>
    <w:link w:val="FooterChar"/>
    <w:uiPriority w:val="99"/>
    <w:unhideWhenUsed/>
    <w:rsid w:val="001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B8"/>
  </w:style>
  <w:style w:type="paragraph" w:styleId="EndnoteText">
    <w:name w:val="endnote text"/>
    <w:basedOn w:val="Normal"/>
    <w:link w:val="EndnoteTextChar"/>
    <w:uiPriority w:val="99"/>
    <w:semiHidden/>
    <w:unhideWhenUsed/>
    <w:rsid w:val="00CF6F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6F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6F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F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F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F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D7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3555-896A-4922-BE82-D531C62B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NedaRayaneh</dc:creator>
  <cp:lastModifiedBy>ihh</cp:lastModifiedBy>
  <cp:revision>2</cp:revision>
  <dcterms:created xsi:type="dcterms:W3CDTF">2017-06-25T17:22:00Z</dcterms:created>
  <dcterms:modified xsi:type="dcterms:W3CDTF">2017-06-25T17:22:00Z</dcterms:modified>
</cp:coreProperties>
</file>